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EB1BF8" w14:textId="3FE41EF4" w:rsidR="0088694A" w:rsidRPr="00DB6E5E" w:rsidRDefault="0088694A" w:rsidP="0088694A">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12</w:t>
      </w:r>
      <w:r w:rsidRPr="00DB6E5E">
        <w:rPr>
          <w:b/>
          <w:i/>
          <w:noProof/>
          <w:sz w:val="28"/>
        </w:rPr>
        <w:tab/>
      </w:r>
      <w:r w:rsidR="004E4987" w:rsidRPr="004E4987">
        <w:rPr>
          <w:b/>
          <w:i/>
          <w:noProof/>
          <w:sz w:val="28"/>
        </w:rPr>
        <w:t>R4-2411254</w:t>
      </w:r>
    </w:p>
    <w:p w14:paraId="5F9CB6FC" w14:textId="5CD4343A" w:rsidR="0088694A" w:rsidRDefault="0088694A" w:rsidP="0088694A">
      <w:pPr>
        <w:tabs>
          <w:tab w:val="left" w:pos="2160"/>
        </w:tabs>
        <w:rPr>
          <w:rFonts w:ascii="Arial" w:eastAsia="Times New Roman" w:hAnsi="Arial"/>
          <w:b/>
          <w:noProof/>
          <w:sz w:val="24"/>
        </w:rPr>
      </w:pPr>
      <w:r w:rsidRPr="008C2317">
        <w:rPr>
          <w:rFonts w:ascii="Arial" w:eastAsia="Times New Roman" w:hAnsi="Arial"/>
          <w:b/>
          <w:noProof/>
          <w:sz w:val="24"/>
        </w:rPr>
        <w:t>Maastricht, NL</w:t>
      </w:r>
      <w:r w:rsidRPr="00AA1F79">
        <w:rPr>
          <w:rFonts w:ascii="Arial" w:eastAsia="Times New Roman" w:hAnsi="Arial"/>
          <w:b/>
          <w:noProof/>
          <w:sz w:val="24"/>
        </w:rPr>
        <w:t xml:space="preserve">, </w:t>
      </w:r>
      <w:r>
        <w:rPr>
          <w:rFonts w:ascii="Arial" w:eastAsia="Times New Roman" w:hAnsi="Arial"/>
          <w:b/>
          <w:noProof/>
          <w:sz w:val="24"/>
        </w:rPr>
        <w:t>19</w:t>
      </w:r>
      <w:r w:rsidRPr="00AA1F79">
        <w:rPr>
          <w:rFonts w:ascii="Arial" w:eastAsia="Times New Roman" w:hAnsi="Arial"/>
          <w:b/>
          <w:noProof/>
          <w:sz w:val="24"/>
        </w:rPr>
        <w:t xml:space="preserve">th – </w:t>
      </w:r>
      <w:r>
        <w:rPr>
          <w:rFonts w:ascii="Arial" w:eastAsia="Times New Roman" w:hAnsi="Arial"/>
          <w:b/>
          <w:noProof/>
          <w:sz w:val="24"/>
        </w:rPr>
        <w:t>23</w:t>
      </w:r>
      <w:r w:rsidR="00E25A14">
        <w:rPr>
          <w:rFonts w:ascii="Arial" w:eastAsia="Times New Roman" w:hAnsi="Arial"/>
          <w:b/>
          <w:noProof/>
          <w:sz w:val="24"/>
        </w:rPr>
        <w:t>rd</w:t>
      </w:r>
      <w:r w:rsidRPr="00AA1F79">
        <w:rPr>
          <w:rFonts w:ascii="Arial" w:eastAsia="Times New Roman" w:hAnsi="Arial"/>
          <w:b/>
          <w:noProof/>
          <w:sz w:val="24"/>
        </w:rPr>
        <w:t xml:space="preserve"> </w:t>
      </w:r>
      <w:r>
        <w:rPr>
          <w:rFonts w:ascii="Arial" w:eastAsia="Times New Roman" w:hAnsi="Arial"/>
          <w:b/>
          <w:noProof/>
          <w:sz w:val="24"/>
        </w:rPr>
        <w:t>August</w:t>
      </w:r>
      <w:r w:rsidRPr="00AA1F79">
        <w:rPr>
          <w:rFonts w:ascii="Arial" w:eastAsia="Times New Roman" w:hAnsi="Arial"/>
          <w:b/>
          <w:noProof/>
          <w:sz w:val="24"/>
        </w:rPr>
        <w:t>, 2024</w:t>
      </w:r>
    </w:p>
    <w:p w14:paraId="30146843" w14:textId="77777777" w:rsidR="004666A6" w:rsidRPr="00974EF9" w:rsidRDefault="004666A6" w:rsidP="00816C9D">
      <w:pPr>
        <w:tabs>
          <w:tab w:val="left" w:pos="2160"/>
        </w:tabs>
        <w:rPr>
          <w:rFonts w:ascii="Arial" w:hAnsi="Arial" w:cs="Arial"/>
          <w:b/>
          <w:sz w:val="24"/>
          <w:szCs w:val="24"/>
        </w:rPr>
      </w:pPr>
    </w:p>
    <w:p w14:paraId="35952388" w14:textId="293D989B"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Agenda item:</w:t>
      </w:r>
      <w:r w:rsidRPr="00974EF9">
        <w:rPr>
          <w:rFonts w:ascii="Arial" w:hAnsi="Arial" w:cs="Arial"/>
          <w:b/>
          <w:sz w:val="24"/>
          <w:szCs w:val="24"/>
        </w:rPr>
        <w:tab/>
      </w:r>
      <w:r w:rsidR="003401B5">
        <w:rPr>
          <w:rFonts w:ascii="Arial" w:hAnsi="Arial" w:cs="Arial"/>
          <w:bCs/>
          <w:sz w:val="24"/>
          <w:szCs w:val="24"/>
        </w:rPr>
        <w:t>8.17.2</w:t>
      </w:r>
    </w:p>
    <w:p w14:paraId="35952389" w14:textId="77777777"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Source:</w:t>
      </w:r>
      <w:r w:rsidRPr="00974EF9">
        <w:rPr>
          <w:rFonts w:ascii="Arial" w:hAnsi="Arial" w:cs="Arial"/>
          <w:b/>
          <w:sz w:val="24"/>
          <w:szCs w:val="24"/>
        </w:rPr>
        <w:tab/>
      </w:r>
      <w:r w:rsidR="00347574" w:rsidRPr="00974EF9">
        <w:rPr>
          <w:rFonts w:ascii="Arial" w:hAnsi="Arial" w:cs="Arial"/>
          <w:sz w:val="24"/>
          <w:szCs w:val="24"/>
        </w:rPr>
        <w:t>Keysight Technologies</w:t>
      </w:r>
    </w:p>
    <w:p w14:paraId="3595238A" w14:textId="5B874C42" w:rsidR="00816C9D" w:rsidRPr="00974EF9" w:rsidRDefault="00816C9D" w:rsidP="00816C9D">
      <w:pPr>
        <w:tabs>
          <w:tab w:val="left" w:pos="2250"/>
        </w:tabs>
        <w:ind w:left="2160" w:hanging="2160"/>
        <w:rPr>
          <w:rFonts w:ascii="Arial" w:hAnsi="Arial" w:cs="Arial"/>
          <w:b/>
          <w:sz w:val="24"/>
          <w:szCs w:val="24"/>
        </w:rPr>
      </w:pPr>
      <w:r w:rsidRPr="00974EF9">
        <w:rPr>
          <w:rFonts w:ascii="Arial" w:hAnsi="Arial" w:cs="Arial"/>
          <w:b/>
          <w:sz w:val="24"/>
          <w:szCs w:val="24"/>
        </w:rPr>
        <w:t>Title:</w:t>
      </w:r>
      <w:r w:rsidRPr="00974EF9">
        <w:rPr>
          <w:rFonts w:ascii="Arial" w:hAnsi="Arial" w:cs="Arial"/>
          <w:b/>
          <w:sz w:val="24"/>
          <w:szCs w:val="24"/>
        </w:rPr>
        <w:tab/>
      </w:r>
      <w:r w:rsidR="005E5C8C" w:rsidRPr="00974EF9">
        <w:rPr>
          <w:rFonts w:ascii="Arial" w:hAnsi="Arial" w:cs="Arial"/>
          <w:bCs/>
          <w:sz w:val="24"/>
          <w:szCs w:val="24"/>
        </w:rPr>
        <w:t>OTA Test System/Testability</w:t>
      </w:r>
      <w:r w:rsidR="005E5C8C" w:rsidRPr="00974EF9">
        <w:rPr>
          <w:rFonts w:ascii="Arial" w:hAnsi="Arial" w:cs="Arial"/>
          <w:sz w:val="24"/>
          <w:szCs w:val="24"/>
        </w:rPr>
        <w:t xml:space="preserve"> Considerations for </w:t>
      </w:r>
      <w:r w:rsidR="00E94FE8" w:rsidRPr="00974EF9">
        <w:rPr>
          <w:rFonts w:ascii="Arial" w:hAnsi="Arial" w:cs="Arial"/>
          <w:sz w:val="24"/>
          <w:szCs w:val="24"/>
        </w:rPr>
        <w:t xml:space="preserve">FR2 </w:t>
      </w:r>
      <w:r w:rsidR="005E5C8C" w:rsidRPr="00974EF9">
        <w:rPr>
          <w:rFonts w:ascii="Arial" w:hAnsi="Arial" w:cs="Arial"/>
          <w:sz w:val="24"/>
          <w:szCs w:val="24"/>
        </w:rPr>
        <w:t>AI/ML Beam Management</w:t>
      </w:r>
      <w:r w:rsidR="00472A93">
        <w:rPr>
          <w:rFonts w:ascii="Arial" w:hAnsi="Arial" w:cs="Arial"/>
          <w:sz w:val="24"/>
          <w:szCs w:val="24"/>
        </w:rPr>
        <w:t xml:space="preserve"> Use Cases</w:t>
      </w:r>
    </w:p>
    <w:p w14:paraId="3595238B" w14:textId="3BEA9E91"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Document for:</w:t>
      </w:r>
      <w:r w:rsidRPr="00974EF9">
        <w:rPr>
          <w:rFonts w:ascii="Arial" w:hAnsi="Arial" w:cs="Arial"/>
          <w:b/>
          <w:sz w:val="24"/>
          <w:szCs w:val="24"/>
        </w:rPr>
        <w:tab/>
      </w:r>
      <w:r w:rsidR="0088726B" w:rsidRPr="00974EF9">
        <w:rPr>
          <w:rFonts w:ascii="Arial" w:hAnsi="Arial" w:cs="Arial"/>
          <w:sz w:val="24"/>
          <w:szCs w:val="24"/>
        </w:rPr>
        <w:t>Approval</w:t>
      </w:r>
    </w:p>
    <w:bookmarkEnd w:id="0"/>
    <w:p w14:paraId="79A676B7" w14:textId="77777777" w:rsidR="005E2166" w:rsidRPr="00974EF9" w:rsidRDefault="005E2166" w:rsidP="00A2425C">
      <w:pPr>
        <w:pStyle w:val="Heading1"/>
        <w:ind w:left="0" w:firstLine="0"/>
      </w:pPr>
      <w:r w:rsidRPr="00974EF9">
        <w:t>Introduction</w:t>
      </w:r>
    </w:p>
    <w:p w14:paraId="17222032" w14:textId="27F016AC" w:rsidR="000F6BDF" w:rsidRPr="00974EF9" w:rsidRDefault="000833ED" w:rsidP="005E2166">
      <w:pPr>
        <w:rPr>
          <w:rFonts w:eastAsia="Batang"/>
        </w:rPr>
      </w:pPr>
      <w:r w:rsidRPr="00974EF9">
        <w:rPr>
          <w:rFonts w:eastAsia="Batang"/>
        </w:rPr>
        <w:t>This contribution</w:t>
      </w:r>
      <w:r w:rsidR="001B0E00" w:rsidRPr="00974EF9">
        <w:rPr>
          <w:rFonts w:eastAsia="Batang"/>
        </w:rPr>
        <w:t xml:space="preserve"> </w:t>
      </w:r>
      <w:r w:rsidR="005E5C8C" w:rsidRPr="00974EF9">
        <w:rPr>
          <w:rFonts w:eastAsia="Batang"/>
        </w:rPr>
        <w:t xml:space="preserve">addresses </w:t>
      </w:r>
      <w:r w:rsidR="001C5F70" w:rsidRPr="00974EF9">
        <w:rPr>
          <w:rFonts w:eastAsia="Batang"/>
        </w:rPr>
        <w:t>test system and testability consideration</w:t>
      </w:r>
      <w:r w:rsidR="00AF44A7" w:rsidRPr="00974EF9">
        <w:rPr>
          <w:rFonts w:eastAsia="Batang"/>
        </w:rPr>
        <w:t>s</w:t>
      </w:r>
      <w:r w:rsidR="001C5F70" w:rsidRPr="00974EF9">
        <w:rPr>
          <w:rFonts w:eastAsia="Batang"/>
        </w:rPr>
        <w:t xml:space="preserve"> for AI/ML</w:t>
      </w:r>
      <w:r w:rsidR="006D49B3" w:rsidRPr="00974EF9">
        <w:rPr>
          <w:rFonts w:eastAsia="Batang"/>
        </w:rPr>
        <w:t xml:space="preserve"> </w:t>
      </w:r>
      <w:r w:rsidR="001C5F70" w:rsidRPr="00974EF9">
        <w:rPr>
          <w:rFonts w:eastAsia="Batang"/>
        </w:rPr>
        <w:t>beam management</w:t>
      </w:r>
      <w:r w:rsidR="00472A93">
        <w:rPr>
          <w:rFonts w:eastAsia="Batang"/>
        </w:rPr>
        <w:t xml:space="preserve"> use cases</w:t>
      </w:r>
      <w:r w:rsidR="004A0B22" w:rsidRPr="00974EF9">
        <w:rPr>
          <w:rFonts w:eastAsia="Batang"/>
        </w:rPr>
        <w:t>.</w:t>
      </w:r>
    </w:p>
    <w:bookmarkEnd w:id="1"/>
    <w:p w14:paraId="3C00F99D" w14:textId="5DEB257E" w:rsidR="00D30E2C" w:rsidRPr="00974EF9" w:rsidRDefault="0066046A" w:rsidP="00C7670B">
      <w:pPr>
        <w:pStyle w:val="Heading1"/>
        <w:ind w:left="0" w:firstLine="0"/>
      </w:pPr>
      <w:r w:rsidRPr="00974EF9">
        <w:t>Discussion</w:t>
      </w:r>
    </w:p>
    <w:p w14:paraId="2C406E64" w14:textId="219E23C9" w:rsidR="00532E72" w:rsidRPr="00974EF9" w:rsidRDefault="004A0B22" w:rsidP="007F478D">
      <w:r w:rsidRPr="00974EF9">
        <w:t>Beam Management</w:t>
      </w:r>
      <w:r w:rsidR="00642558" w:rsidRPr="00974EF9">
        <w:t xml:space="preserve"> </w:t>
      </w:r>
      <w:r w:rsidR="00D04CA0" w:rsidRPr="00974EF9">
        <w:t xml:space="preserve">is one objective of the </w:t>
      </w:r>
      <w:r w:rsidR="00532E72" w:rsidRPr="00974EF9">
        <w:t xml:space="preserve">AI/ML </w:t>
      </w:r>
      <w:r w:rsidR="00532E72" w:rsidRPr="00974EF9">
        <w:rPr>
          <w:color w:val="2B579A"/>
          <w:shd w:val="clear" w:color="auto" w:fill="E6E6E6"/>
        </w:rPr>
        <w:fldChar w:fldCharType="begin"/>
      </w:r>
      <w:r w:rsidR="00532E72" w:rsidRPr="00974EF9">
        <w:instrText xml:space="preserve"> REF _Ref165201119 \w </w:instrText>
      </w:r>
      <w:r w:rsidR="00532E72" w:rsidRPr="00974EF9">
        <w:rPr>
          <w:color w:val="2B579A"/>
          <w:shd w:val="clear" w:color="auto" w:fill="E6E6E6"/>
        </w:rPr>
        <w:fldChar w:fldCharType="separate"/>
      </w:r>
      <w:r w:rsidR="001D5E82">
        <w:t>[1]</w:t>
      </w:r>
      <w:r w:rsidR="00532E72" w:rsidRPr="00974EF9">
        <w:rPr>
          <w:color w:val="2B579A"/>
          <w:shd w:val="clear" w:color="auto" w:fill="E6E6E6"/>
        </w:rPr>
        <w:fldChar w:fldCharType="end"/>
      </w:r>
    </w:p>
    <w:tbl>
      <w:tblPr>
        <w:tblStyle w:val="TableGrid"/>
        <w:tblW w:w="0" w:type="auto"/>
        <w:tblLook w:val="04A0" w:firstRow="1" w:lastRow="0" w:firstColumn="1" w:lastColumn="0" w:noHBand="0" w:noVBand="1"/>
      </w:tblPr>
      <w:tblGrid>
        <w:gridCol w:w="9631"/>
      </w:tblGrid>
      <w:tr w:rsidR="00532E72" w:rsidRPr="00974EF9" w14:paraId="486E8660" w14:textId="77777777" w:rsidTr="00532E72">
        <w:tc>
          <w:tcPr>
            <w:tcW w:w="9631" w:type="dxa"/>
          </w:tcPr>
          <w:p w14:paraId="6857AB58" w14:textId="77777777" w:rsidR="00532E72" w:rsidRPr="00974EF9" w:rsidRDefault="00532E72" w:rsidP="00532E72">
            <w:pPr>
              <w:numPr>
                <w:ilvl w:val="0"/>
                <w:numId w:val="19"/>
              </w:numPr>
              <w:overflowPunct w:val="0"/>
              <w:autoSpaceDE w:val="0"/>
              <w:autoSpaceDN w:val="0"/>
              <w:adjustRightInd w:val="0"/>
              <w:spacing w:after="0"/>
              <w:textAlignment w:val="baseline"/>
              <w:rPr>
                <w:bCs/>
              </w:rPr>
            </w:pPr>
            <w:r w:rsidRPr="00974EF9">
              <w:rPr>
                <w:bCs/>
              </w:rPr>
              <w:t>Beam management - DL Tx beam prediction for both UE-sided model and NW-sided model, encompassing [RAN1/RAN2]:</w:t>
            </w:r>
          </w:p>
          <w:p w14:paraId="0655423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Spatial-domain DL Tx beam prediction for Set A of beams based on measurement results of Set B of beams (“BM-Case1”)</w:t>
            </w:r>
          </w:p>
          <w:p w14:paraId="0FD9D308"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Temporal DL Tx beam prediction for Set A of beams based on the historic measurement results of Set B of beams (“BM-Case2”)</w:t>
            </w:r>
          </w:p>
          <w:p w14:paraId="3281A35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Specify necessary signalling/mechanism(s) to facilitate LCM operations specific to the Beam Management use cases, if any</w:t>
            </w:r>
          </w:p>
          <w:p w14:paraId="3263F462"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 xml:space="preserve">Enabling method(s) to ensure consistency between training and inference regarding NW-side additional conditions (if identified) for inference at UE </w:t>
            </w:r>
          </w:p>
          <w:p w14:paraId="7031FAC7" w14:textId="4BDEE44F" w:rsidR="00532E72" w:rsidRPr="00974EF9" w:rsidRDefault="00532E72" w:rsidP="007C7FB6">
            <w:pPr>
              <w:spacing w:after="0"/>
              <w:ind w:left="360" w:firstLine="720"/>
            </w:pPr>
            <w:r w:rsidRPr="00974EF9">
              <w:rPr>
                <w:bCs/>
              </w:rPr>
              <w:t>NOTE: Strive for common framework design to support both BM-Case1 and BM-Case2</w:t>
            </w:r>
          </w:p>
        </w:tc>
      </w:tr>
    </w:tbl>
    <w:p w14:paraId="004EF974" w14:textId="7DF3F452" w:rsidR="007F478D" w:rsidRPr="00974EF9" w:rsidRDefault="0035047F" w:rsidP="007F478D">
      <w:r w:rsidRPr="00974EF9">
        <w:t xml:space="preserve">While not specifically defined anywhere, </w:t>
      </w:r>
      <w:r w:rsidR="00A36BAC" w:rsidRPr="00974EF9">
        <w:t>we believe</w:t>
      </w:r>
      <w:r w:rsidRPr="00974EF9">
        <w:t xml:space="preserve"> that </w:t>
      </w:r>
      <w:r w:rsidR="0033213D" w:rsidRPr="00974EF9">
        <w:t>the beam management</w:t>
      </w:r>
      <w:r w:rsidR="00194D21" w:rsidRPr="00974EF9">
        <w:t xml:space="preserve"> topic</w:t>
      </w:r>
      <w:r w:rsidR="00B52AF2" w:rsidRPr="00974EF9">
        <w:t xml:space="preserve"> is primarily </w:t>
      </w:r>
      <w:r w:rsidR="0011250C" w:rsidRPr="00974EF9">
        <w:t xml:space="preserve">applicable to </w:t>
      </w:r>
      <w:r w:rsidR="00B52AF2" w:rsidRPr="00974EF9">
        <w:t xml:space="preserve">FR2 and eventually possibly </w:t>
      </w:r>
      <w:r w:rsidR="0011250C" w:rsidRPr="00974EF9">
        <w:t xml:space="preserve">to </w:t>
      </w:r>
      <w:r w:rsidR="004B0346" w:rsidRPr="00974EF9">
        <w:t>the 7-24 GHz range</w:t>
      </w:r>
      <w:r w:rsidR="00B52AF2" w:rsidRPr="00974EF9">
        <w:t xml:space="preserve"> but likely not </w:t>
      </w:r>
      <w:r w:rsidR="0011250C" w:rsidRPr="00974EF9">
        <w:t xml:space="preserve">to </w:t>
      </w:r>
      <w:r w:rsidR="00B52AF2" w:rsidRPr="00974EF9">
        <w:t xml:space="preserve">FR1. </w:t>
      </w:r>
      <w:r w:rsidR="00A71B86" w:rsidRPr="00974EF9">
        <w:t>As RAN1</w:t>
      </w:r>
      <w:r w:rsidR="00D84DE0" w:rsidRPr="00974EF9">
        <w:t xml:space="preserve"> has </w:t>
      </w:r>
      <w:r w:rsidR="00987F8E" w:rsidRPr="00974EF9">
        <w:t xml:space="preserve">only </w:t>
      </w:r>
      <w:r w:rsidR="00D84DE0" w:rsidRPr="00974EF9">
        <w:t>focused on FR2</w:t>
      </w:r>
      <w:r w:rsidR="00DC6939" w:rsidRPr="00974EF9">
        <w:t xml:space="preserve"> simulations, we propose to limit the RAN4</w:t>
      </w:r>
      <w:r w:rsidR="00DF2164" w:rsidRPr="00974EF9">
        <w:t xml:space="preserve"> work on FR2 only. </w:t>
      </w:r>
    </w:p>
    <w:p w14:paraId="435C8AB6" w14:textId="56172C0F" w:rsidR="00B52AF2" w:rsidRPr="00974EF9" w:rsidRDefault="00B52AF2" w:rsidP="00B52AF2">
      <w:pPr>
        <w:pStyle w:val="Caption"/>
      </w:pPr>
      <w:bookmarkStart w:id="2" w:name="_Ref166145646"/>
      <w:bookmarkStart w:id="3" w:name="_Ref166221994"/>
      <w:bookmarkStart w:id="4" w:name="_Ref165233919"/>
      <w:r w:rsidRPr="00974EF9">
        <w:t xml:space="preserve">Observation </w:t>
      </w:r>
      <w:r w:rsidRPr="00974EF9">
        <w:rPr>
          <w:color w:val="2B579A"/>
        </w:rPr>
        <w:fldChar w:fldCharType="begin"/>
      </w:r>
      <w:r w:rsidRPr="00974EF9">
        <w:instrText xml:space="preserve"> SEQ Observation \* ARABIC </w:instrText>
      </w:r>
      <w:r w:rsidRPr="00974EF9">
        <w:rPr>
          <w:color w:val="2B579A"/>
        </w:rPr>
        <w:fldChar w:fldCharType="separate"/>
      </w:r>
      <w:r w:rsidR="001D5E82">
        <w:rPr>
          <w:noProof/>
        </w:rPr>
        <w:t>1</w:t>
      </w:r>
      <w:r w:rsidRPr="00974EF9">
        <w:rPr>
          <w:color w:val="2B579A"/>
        </w:rPr>
        <w:fldChar w:fldCharType="end"/>
      </w:r>
      <w:r w:rsidRPr="00974EF9">
        <w:t xml:space="preserve">: The AI/ML beam management objective </w:t>
      </w:r>
      <w:r w:rsidR="008D0EA2" w:rsidRPr="00974EF9">
        <w:t xml:space="preserve">seems </w:t>
      </w:r>
      <w:r w:rsidRPr="00974EF9">
        <w:t>primarily targeted for FR2</w:t>
      </w:r>
      <w:bookmarkEnd w:id="2"/>
      <w:r w:rsidR="00BB1370" w:rsidRPr="00974EF9">
        <w:t>.</w:t>
      </w:r>
      <w:bookmarkEnd w:id="3"/>
      <w:r w:rsidRPr="00974EF9">
        <w:t xml:space="preserve"> </w:t>
      </w:r>
      <w:bookmarkEnd w:id="4"/>
    </w:p>
    <w:p w14:paraId="446F9DF4" w14:textId="7F0B06A6" w:rsidR="00F14E90" w:rsidRDefault="00F14E90" w:rsidP="00F14E90">
      <w:pPr>
        <w:pStyle w:val="Caption"/>
      </w:pPr>
      <w:bookmarkStart w:id="5" w:name="_Ref165234096"/>
      <w:r w:rsidRPr="00974EF9">
        <w:t xml:space="preserve">Proposal </w:t>
      </w:r>
      <w:r w:rsidRPr="00974EF9">
        <w:rPr>
          <w:color w:val="2B579A"/>
          <w:shd w:val="clear" w:color="auto" w:fill="E6E6E6"/>
        </w:rPr>
        <w:fldChar w:fldCharType="begin"/>
      </w:r>
      <w:r w:rsidRPr="00974EF9">
        <w:instrText xml:space="preserve"> SEQ Proposal \* ARABIC </w:instrText>
      </w:r>
      <w:r w:rsidRPr="00974EF9">
        <w:rPr>
          <w:color w:val="2B579A"/>
          <w:shd w:val="clear" w:color="auto" w:fill="E6E6E6"/>
        </w:rPr>
        <w:fldChar w:fldCharType="separate"/>
      </w:r>
      <w:r w:rsidR="001D5E82">
        <w:rPr>
          <w:noProof/>
        </w:rPr>
        <w:t>1</w:t>
      </w:r>
      <w:r w:rsidRPr="00974EF9">
        <w:rPr>
          <w:color w:val="2B579A"/>
          <w:shd w:val="clear" w:color="auto" w:fill="E6E6E6"/>
        </w:rPr>
        <w:fldChar w:fldCharType="end"/>
      </w:r>
      <w:r w:rsidRPr="00974EF9">
        <w:t>: It is proposed to limit the testability discussions of AI/ML Beam Management test cases to FR2</w:t>
      </w:r>
      <w:r w:rsidR="00E87B7F" w:rsidRPr="00974EF9">
        <w:t xml:space="preserve"> only</w:t>
      </w:r>
      <w:r w:rsidRPr="00974EF9">
        <w:t>.</w:t>
      </w:r>
      <w:bookmarkEnd w:id="5"/>
      <w:r w:rsidRPr="00974EF9">
        <w:t xml:space="preserve"> </w:t>
      </w:r>
    </w:p>
    <w:p w14:paraId="2FA74C21" w14:textId="1EA4C96C" w:rsidR="006134EA" w:rsidRDefault="006134EA" w:rsidP="006134EA">
      <w:r>
        <w:t xml:space="preserve">The following agreements were made in the last meeting </w:t>
      </w:r>
      <w:r w:rsidR="00F87FA0">
        <w:t xml:space="preserve">regarding testability and test system topics </w:t>
      </w:r>
      <w:r w:rsidR="00F87FA0">
        <w:fldChar w:fldCharType="begin"/>
      </w:r>
      <w:r w:rsidR="00F87FA0">
        <w:instrText xml:space="preserve"> REF _Ref172877787 \w </w:instrText>
      </w:r>
      <w:r w:rsidR="00F87FA0">
        <w:fldChar w:fldCharType="separate"/>
      </w:r>
      <w:r w:rsidR="001D5E82">
        <w:t>[2]</w:t>
      </w:r>
      <w:r w:rsidR="00F87FA0">
        <w:fldChar w:fldCharType="end"/>
      </w:r>
    </w:p>
    <w:tbl>
      <w:tblPr>
        <w:tblStyle w:val="TableGrid"/>
        <w:tblW w:w="0" w:type="auto"/>
        <w:tblLook w:val="04A0" w:firstRow="1" w:lastRow="0" w:firstColumn="1" w:lastColumn="0" w:noHBand="0" w:noVBand="1"/>
      </w:tblPr>
      <w:tblGrid>
        <w:gridCol w:w="9631"/>
      </w:tblGrid>
      <w:tr w:rsidR="00F87FA0" w14:paraId="13A88AFE" w14:textId="77777777" w:rsidTr="00F87FA0">
        <w:tc>
          <w:tcPr>
            <w:tcW w:w="9631" w:type="dxa"/>
          </w:tcPr>
          <w:p w14:paraId="75F104AF" w14:textId="77777777" w:rsidR="00F87FA0" w:rsidRPr="00413695" w:rsidRDefault="00F87FA0" w:rsidP="00F87FA0">
            <w:pPr>
              <w:rPr>
                <w:b/>
                <w:u w:val="single"/>
                <w:lang w:eastAsia="ko-KR"/>
              </w:rPr>
            </w:pPr>
            <w:r w:rsidRPr="00413695">
              <w:rPr>
                <w:b/>
                <w:u w:val="single"/>
                <w:lang w:eastAsia="ko-KR"/>
              </w:rPr>
              <w:t xml:space="preserve">Issue 2-5: </w:t>
            </w:r>
            <w:r w:rsidRPr="00413695">
              <w:rPr>
                <w:rFonts w:eastAsia="Yu Mincho" w:hint="eastAsia"/>
                <w:b/>
                <w:u w:val="single"/>
                <w:lang w:eastAsia="ja-JP"/>
              </w:rPr>
              <w:t>Test setup needs</w:t>
            </w:r>
          </w:p>
          <w:p w14:paraId="3A4DAC94"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Agreement:</w:t>
            </w:r>
          </w:p>
          <w:p w14:paraId="50E27F1C"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maximum number of set B Tx beams that test system should be able to emulate: [8-16]</w:t>
            </w:r>
          </w:p>
          <w:p w14:paraId="1C332ABE"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maximum number of set A Tx beams that test system should be able to emulate</w:t>
            </w:r>
            <w:proofErr w:type="gramStart"/>
            <w:r w:rsidRPr="00413695">
              <w:rPr>
                <w:rFonts w:eastAsia="Yu Mincho" w:hint="eastAsia"/>
                <w:szCs w:val="24"/>
                <w:lang w:eastAsia="ja-JP"/>
              </w:rPr>
              <w:t>:  [</w:t>
            </w:r>
            <w:proofErr w:type="gramEnd"/>
            <w:r w:rsidRPr="00413695">
              <w:rPr>
                <w:rFonts w:eastAsia="Yu Mincho" w:hint="eastAsia"/>
                <w:szCs w:val="24"/>
                <w:lang w:eastAsia="ja-JP"/>
              </w:rPr>
              <w:t xml:space="preserve">64-128] </w:t>
            </w:r>
          </w:p>
          <w:p w14:paraId="71FB7F21"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FFS on AoAs</w:t>
            </w:r>
          </w:p>
          <w:p w14:paraId="58491976"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UE rotation during the test: FFS</w:t>
            </w:r>
          </w:p>
          <w:p w14:paraId="6489C071" w14:textId="1F6B03A6" w:rsidR="00F87FA0" w:rsidRDefault="00F87FA0" w:rsidP="0054436E">
            <w:pPr>
              <w:spacing w:after="120"/>
            </w:pPr>
            <w:r w:rsidRPr="00413695">
              <w:rPr>
                <w:rFonts w:eastAsia="Yu Mincho" w:hint="eastAsia"/>
                <w:szCs w:val="24"/>
                <w:lang w:eastAsia="ja-JP"/>
              </w:rPr>
              <w:t>UE rotation/</w:t>
            </w:r>
            <w:r w:rsidRPr="00413695">
              <w:rPr>
                <w:rFonts w:eastAsia="Yu Mincho"/>
                <w:szCs w:val="24"/>
                <w:lang w:eastAsia="ja-JP"/>
              </w:rPr>
              <w:t>repositioning</w:t>
            </w:r>
            <w:r w:rsidRPr="00413695">
              <w:rPr>
                <w:rFonts w:eastAsia="Yu Mincho" w:hint="eastAsia"/>
                <w:szCs w:val="24"/>
                <w:lang w:eastAsia="ja-JP"/>
              </w:rPr>
              <w:t xml:space="preserve"> between different tests: Yes</w:t>
            </w:r>
          </w:p>
        </w:tc>
      </w:tr>
    </w:tbl>
    <w:p w14:paraId="3302182B" w14:textId="2F0371E2" w:rsidR="004E47DC" w:rsidRDefault="004E47DC" w:rsidP="005C69E8">
      <w:r>
        <w:lastRenderedPageBreak/>
        <w:t>and</w:t>
      </w:r>
    </w:p>
    <w:tbl>
      <w:tblPr>
        <w:tblStyle w:val="TableGrid"/>
        <w:tblW w:w="9631" w:type="dxa"/>
        <w:tblLook w:val="04A0" w:firstRow="1" w:lastRow="0" w:firstColumn="1" w:lastColumn="0" w:noHBand="0" w:noVBand="1"/>
      </w:tblPr>
      <w:tblGrid>
        <w:gridCol w:w="9631"/>
      </w:tblGrid>
      <w:tr w:rsidR="004E47DC" w:rsidRPr="004E4987" w14:paraId="27480DC9" w14:textId="77777777" w:rsidTr="004E47DC">
        <w:tc>
          <w:tcPr>
            <w:tcW w:w="9631" w:type="dxa"/>
          </w:tcPr>
          <w:p w14:paraId="2805C02E" w14:textId="77777777" w:rsidR="004E47DC" w:rsidRPr="004E4987" w:rsidRDefault="004E47DC" w:rsidP="004E47DC">
            <w:pPr>
              <w:rPr>
                <w:b/>
                <w:u w:val="single"/>
                <w:lang w:eastAsia="ko-KR"/>
              </w:rPr>
            </w:pPr>
            <w:r w:rsidRPr="004E4987">
              <w:rPr>
                <w:b/>
                <w:u w:val="single"/>
                <w:lang w:eastAsia="ko-KR"/>
              </w:rPr>
              <w:t>Issue 2-6:</w:t>
            </w:r>
            <w:r w:rsidRPr="004E4987">
              <w:rPr>
                <w:b/>
                <w:u w:val="single"/>
                <w:lang w:eastAsia="ko-KR"/>
              </w:rPr>
              <w:tab/>
              <w:t>Datasets for training/testing</w:t>
            </w:r>
          </w:p>
          <w:p w14:paraId="7FAA5F27" w14:textId="77777777" w:rsidR="004E47DC" w:rsidRPr="004E4987" w:rsidRDefault="004E47DC" w:rsidP="004E47DC">
            <w:pPr>
              <w:spacing w:after="120"/>
              <w:rPr>
                <w:rFonts w:eastAsia="Yu Mincho"/>
                <w:szCs w:val="24"/>
                <w:lang w:eastAsia="ja-JP"/>
              </w:rPr>
            </w:pPr>
            <w:r w:rsidRPr="004E4987">
              <w:rPr>
                <w:rFonts w:eastAsia="Yu Mincho" w:hint="eastAsia"/>
                <w:szCs w:val="24"/>
                <w:lang w:eastAsia="ja-JP"/>
              </w:rPr>
              <w:t>Agreement:</w:t>
            </w:r>
          </w:p>
          <w:p w14:paraId="46114F15" w14:textId="77777777" w:rsidR="004E47DC" w:rsidRPr="004E4987" w:rsidRDefault="004E47DC" w:rsidP="004E47DC">
            <w:pPr>
              <w:pStyle w:val="ListParagraph"/>
              <w:numPr>
                <w:ilvl w:val="0"/>
                <w:numId w:val="25"/>
              </w:numPr>
              <w:overflowPunct w:val="0"/>
              <w:autoSpaceDE w:val="0"/>
              <w:autoSpaceDN w:val="0"/>
              <w:adjustRightInd w:val="0"/>
              <w:spacing w:after="120" w:line="240" w:lineRule="auto"/>
              <w:textAlignment w:val="baseline"/>
              <w:rPr>
                <w:rFonts w:eastAsia="Yu Mincho"/>
                <w:szCs w:val="24"/>
                <w:lang w:eastAsia="ja-JP"/>
              </w:rPr>
            </w:pPr>
            <w:r w:rsidRPr="004E4987">
              <w:rPr>
                <w:rFonts w:eastAsia="Yu Mincho" w:hint="eastAsia"/>
                <w:szCs w:val="24"/>
                <w:lang w:eastAsia="ja-JP"/>
              </w:rPr>
              <w:t xml:space="preserve">Vendors may </w:t>
            </w:r>
            <w:proofErr w:type="gramStart"/>
            <w:r w:rsidRPr="004E4987">
              <w:rPr>
                <w:rFonts w:eastAsia="Yu Mincho" w:hint="eastAsia"/>
                <w:szCs w:val="24"/>
                <w:lang w:eastAsia="ja-JP"/>
              </w:rPr>
              <w:t>take into account</w:t>
            </w:r>
            <w:proofErr w:type="gramEnd"/>
            <w:r w:rsidRPr="004E4987">
              <w:rPr>
                <w:rFonts w:eastAsia="Yu Mincho" w:hint="eastAsia"/>
                <w:szCs w:val="24"/>
                <w:lang w:eastAsia="ja-JP"/>
              </w:rPr>
              <w:t xml:space="preserve"> the test environment/conditions defined by RAN4 when t</w:t>
            </w:r>
            <w:r w:rsidRPr="004E4987">
              <w:rPr>
                <w:szCs w:val="24"/>
                <w:lang w:eastAsia="zh-CN"/>
              </w:rPr>
              <w:t xml:space="preserve">raining </w:t>
            </w:r>
            <w:r w:rsidRPr="004E4987">
              <w:rPr>
                <w:rFonts w:eastAsia="Yu Mincho" w:hint="eastAsia"/>
                <w:szCs w:val="24"/>
                <w:lang w:eastAsia="ja-JP"/>
              </w:rPr>
              <w:t xml:space="preserve">the UE </w:t>
            </w:r>
          </w:p>
          <w:p w14:paraId="2113B278" w14:textId="77777777" w:rsidR="004E47DC" w:rsidRPr="004E4987" w:rsidRDefault="004E47DC" w:rsidP="004E47DC">
            <w:pPr>
              <w:pStyle w:val="ListParagraph"/>
              <w:numPr>
                <w:ilvl w:val="1"/>
                <w:numId w:val="24"/>
              </w:numPr>
              <w:overflowPunct w:val="0"/>
              <w:autoSpaceDE w:val="0"/>
              <w:autoSpaceDN w:val="0"/>
              <w:adjustRightInd w:val="0"/>
              <w:spacing w:after="120" w:line="240" w:lineRule="auto"/>
              <w:textAlignment w:val="baseline"/>
              <w:rPr>
                <w:rFonts w:eastAsia="Yu Mincho"/>
                <w:szCs w:val="24"/>
                <w:lang w:eastAsia="ja-JP"/>
              </w:rPr>
            </w:pPr>
            <w:r w:rsidRPr="004E4987">
              <w:rPr>
                <w:rFonts w:eastAsia="Yu Mincho" w:hint="eastAsia"/>
                <w:szCs w:val="24"/>
                <w:lang w:eastAsia="ja-JP"/>
              </w:rPr>
              <w:t>sufficient test environment/conditions should be defined to enable vendors to create the data needed for training</w:t>
            </w:r>
          </w:p>
          <w:p w14:paraId="0BB27745" w14:textId="77777777" w:rsidR="004E47DC" w:rsidRPr="004E4987" w:rsidRDefault="004E47DC" w:rsidP="004E47DC">
            <w:pPr>
              <w:pStyle w:val="ListParagraph"/>
              <w:numPr>
                <w:ilvl w:val="0"/>
                <w:numId w:val="24"/>
              </w:numPr>
              <w:overflowPunct w:val="0"/>
              <w:autoSpaceDE w:val="0"/>
              <w:autoSpaceDN w:val="0"/>
              <w:adjustRightInd w:val="0"/>
              <w:spacing w:after="120" w:line="240" w:lineRule="auto"/>
              <w:textAlignment w:val="baseline"/>
              <w:rPr>
                <w:rFonts w:eastAsia="Yu Mincho"/>
                <w:szCs w:val="24"/>
                <w:lang w:eastAsia="ja-JP"/>
              </w:rPr>
            </w:pPr>
            <w:r w:rsidRPr="004E4987">
              <w:rPr>
                <w:rFonts w:eastAsia="Yu Mincho" w:hint="eastAsia"/>
                <w:szCs w:val="24"/>
                <w:lang w:eastAsia="ja-JP"/>
              </w:rPr>
              <w:t xml:space="preserve">FFS on proposals to augment </w:t>
            </w:r>
            <w:r w:rsidRPr="004E4987">
              <w:rPr>
                <w:rFonts w:eastAsia="Yu Mincho"/>
                <w:szCs w:val="24"/>
                <w:lang w:eastAsia="ja-JP"/>
              </w:rPr>
              <w:t>training</w:t>
            </w:r>
            <w:r w:rsidRPr="004E4987">
              <w:rPr>
                <w:rFonts w:eastAsia="Yu Mincho" w:hint="eastAsia"/>
                <w:szCs w:val="24"/>
                <w:lang w:eastAsia="ja-JP"/>
              </w:rPr>
              <w:t xml:space="preserve"> data to avoid overfitting of UE models to the test environment</w:t>
            </w:r>
          </w:p>
          <w:p w14:paraId="3B1164F3" w14:textId="4E1CB9CF" w:rsidR="004E47DC" w:rsidRPr="004E4987" w:rsidRDefault="004E47DC" w:rsidP="004E47DC">
            <w:pPr>
              <w:pStyle w:val="ListParagraph"/>
              <w:numPr>
                <w:ilvl w:val="0"/>
                <w:numId w:val="24"/>
              </w:numPr>
              <w:overflowPunct w:val="0"/>
              <w:autoSpaceDE w:val="0"/>
              <w:autoSpaceDN w:val="0"/>
              <w:adjustRightInd w:val="0"/>
              <w:spacing w:after="120" w:line="240" w:lineRule="auto"/>
              <w:textAlignment w:val="baseline"/>
              <w:rPr>
                <w:rFonts w:eastAsia="Yu Mincho"/>
                <w:szCs w:val="24"/>
                <w:lang w:eastAsia="ja-JP"/>
              </w:rPr>
            </w:pPr>
            <w:r w:rsidRPr="004E4987">
              <w:rPr>
                <w:rFonts w:eastAsia="Yu Mincho" w:hint="eastAsia"/>
                <w:szCs w:val="24"/>
                <w:lang w:eastAsia="ja-JP"/>
              </w:rPr>
              <w:t xml:space="preserve">RAN4 to strive to make the test conditions </w:t>
            </w:r>
            <w:proofErr w:type="gramStart"/>
            <w:r w:rsidRPr="004E4987">
              <w:rPr>
                <w:rFonts w:eastAsia="Yu Mincho" w:hint="eastAsia"/>
                <w:szCs w:val="24"/>
                <w:lang w:eastAsia="ja-JP"/>
              </w:rPr>
              <w:t>similar to</w:t>
            </w:r>
            <w:proofErr w:type="gramEnd"/>
            <w:r w:rsidRPr="004E4987">
              <w:rPr>
                <w:rFonts w:eastAsia="Yu Mincho" w:hint="eastAsia"/>
                <w:szCs w:val="24"/>
                <w:lang w:eastAsia="ja-JP"/>
              </w:rPr>
              <w:t xml:space="preserve"> field deployment conditions</w:t>
            </w:r>
          </w:p>
        </w:tc>
      </w:tr>
    </w:tbl>
    <w:p w14:paraId="323D890C" w14:textId="77777777" w:rsidR="004E47DC" w:rsidRPr="004E4987" w:rsidRDefault="004E47DC" w:rsidP="005C69E8"/>
    <w:p w14:paraId="514464E9" w14:textId="011C3AA2" w:rsidR="00F87FA0" w:rsidRPr="006134EA" w:rsidRDefault="00393C2F" w:rsidP="005C69E8">
      <w:r>
        <w:t xml:space="preserve">This contribution intends to provide additional views from our side how these agreements </w:t>
      </w:r>
      <w:r w:rsidR="00A17482">
        <w:t xml:space="preserve">can be addressed in OTA test systems </w:t>
      </w:r>
      <w:r w:rsidR="00492FF1">
        <w:t>using</w:t>
      </w:r>
      <w:r w:rsidR="00A17482">
        <w:t xml:space="preserve"> channel emulation. </w:t>
      </w:r>
    </w:p>
    <w:p w14:paraId="368EA65D" w14:textId="77777777" w:rsidR="00167E19" w:rsidRPr="00974EF9" w:rsidRDefault="00167E19">
      <w:pPr>
        <w:spacing w:after="0"/>
        <w:rPr>
          <w:rFonts w:ascii="Arial" w:hAnsi="Arial"/>
          <w:sz w:val="36"/>
        </w:rPr>
      </w:pPr>
      <w:r w:rsidRPr="00974EF9">
        <w:br w:type="page"/>
      </w:r>
    </w:p>
    <w:p w14:paraId="78B45BB4" w14:textId="1033168E" w:rsidR="00FA56AA" w:rsidRPr="00974EF9" w:rsidRDefault="00FA56AA" w:rsidP="00FA56AA">
      <w:pPr>
        <w:pStyle w:val="Heading1"/>
        <w:ind w:left="0" w:firstLine="0"/>
      </w:pPr>
      <w:r w:rsidRPr="00974EF9">
        <w:lastRenderedPageBreak/>
        <w:t>Applicability of OTA Test Systems to AI/ML Beam Management Test Conditions</w:t>
      </w:r>
    </w:p>
    <w:p w14:paraId="26902789" w14:textId="71710F51" w:rsidR="00786C50" w:rsidRPr="00974EF9" w:rsidRDefault="00786C50" w:rsidP="00786C50">
      <w:r>
        <w:t xml:space="preserve">The review of FR2 OTA test systems is not repeated here but can be found in </w:t>
      </w:r>
      <w:fldSimple w:instr=" REF _Ref173486740 \w  \* MERGEFORMAT ">
        <w:r w:rsidR="001D5E82">
          <w:t>[3]</w:t>
        </w:r>
      </w:fldSimple>
      <w:r>
        <w:t>.</w:t>
      </w:r>
    </w:p>
    <w:p w14:paraId="3A2EF69C" w14:textId="3E73237F" w:rsidR="00FA56AA" w:rsidRPr="00974EF9" w:rsidRDefault="00FA56AA" w:rsidP="00FA56AA">
      <w:r w:rsidRPr="00974EF9">
        <w:t>In the following, we review certain applicabilities of FR2 OTA test systems to AI/ML beam management test conditions.</w:t>
      </w:r>
    </w:p>
    <w:p w14:paraId="36B7A001" w14:textId="3F1A7703" w:rsidR="00FA56AA" w:rsidRPr="00974EF9" w:rsidRDefault="00FA56AA" w:rsidP="00FA56AA">
      <w:r w:rsidRPr="00974EF9">
        <w:t xml:space="preserve">As highlighted in </w:t>
      </w:r>
      <w:r w:rsidR="001D5E82">
        <w:fldChar w:fldCharType="begin"/>
      </w:r>
      <w:r w:rsidR="001D5E82">
        <w:instrText xml:space="preserve"> REF _Ref173486740 \w  \* MERGEFORMAT </w:instrText>
      </w:r>
      <w:r w:rsidR="001D5E82">
        <w:fldChar w:fldCharType="separate"/>
      </w:r>
      <w:r w:rsidR="001D5E82">
        <w:t>[3]</w:t>
      </w:r>
      <w:r w:rsidR="001D5E82">
        <w:fldChar w:fldCharType="end"/>
      </w:r>
      <w:r w:rsidRPr="00974EF9">
        <w:t>, if the intention/requirement is to implement CDL channel models, only the FR2 MIMO OTA test system is applicable. The IFF test system with just a single probe is certainly not able to implement a CDL channel model. While the Enhanced IFF test system has multiple probes, the relatively large probe separations and lack of absolute probe locations defined prevent it from being applicable to CDL channel models.</w:t>
      </w:r>
    </w:p>
    <w:p w14:paraId="3D821E54" w14:textId="46F58F27" w:rsidR="00FA56AA" w:rsidRPr="00974EF9" w:rsidRDefault="00FA56AA" w:rsidP="00FA56AA">
      <w:pPr>
        <w:pStyle w:val="Caption"/>
      </w:pPr>
      <w:bookmarkStart w:id="6" w:name="_Ref173940332"/>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2</w:t>
      </w:r>
      <w:r w:rsidRPr="00974EF9">
        <w:rPr>
          <w:color w:val="2B579A"/>
          <w:shd w:val="clear" w:color="auto" w:fill="E6E6E6"/>
        </w:rPr>
        <w:fldChar w:fldCharType="end"/>
      </w:r>
      <w:r w:rsidRPr="00974EF9">
        <w:t>: Only the FR2 MIMO OTA test system can properly and accurately implement CDL channel model.</w:t>
      </w:r>
      <w:bookmarkEnd w:id="6"/>
    </w:p>
    <w:p w14:paraId="43D25FCC" w14:textId="77777777" w:rsidR="00FA56AA" w:rsidRPr="00974EF9" w:rsidRDefault="00FA56AA" w:rsidP="00FA56AA">
      <w:r w:rsidRPr="00974EF9">
        <w:t>If the intention/requirement is to implement TDL channel models, any of the FR2 test systems could be used as a single, dual-polarized probe with high isolation between ports/polarizations is sufficient to emulate a TDL channel model.</w:t>
      </w:r>
    </w:p>
    <w:p w14:paraId="78B1E26F" w14:textId="394EE054" w:rsidR="00FA56AA" w:rsidRPr="00974EF9" w:rsidRDefault="00FA56AA" w:rsidP="00FA56AA">
      <w:pPr>
        <w:pStyle w:val="Caption"/>
      </w:pPr>
      <w:bookmarkStart w:id="7" w:name="_Ref173940333"/>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3</w:t>
      </w:r>
      <w:r w:rsidRPr="00974EF9">
        <w:rPr>
          <w:color w:val="2B579A"/>
          <w:shd w:val="clear" w:color="auto" w:fill="E6E6E6"/>
        </w:rPr>
        <w:fldChar w:fldCharType="end"/>
      </w:r>
      <w:r w:rsidRPr="00974EF9">
        <w:t xml:space="preserve">: All </w:t>
      </w:r>
      <w:r w:rsidR="000E71E0">
        <w:t xml:space="preserve">existing </w:t>
      </w:r>
      <w:r w:rsidRPr="00974EF9">
        <w:t>FR2 test systems could properly and accurately implement a TDL channel model.</w:t>
      </w:r>
      <w:bookmarkEnd w:id="7"/>
    </w:p>
    <w:p w14:paraId="5B48A78C" w14:textId="648ECE3F" w:rsidR="00FA56AA" w:rsidRPr="00974EF9" w:rsidRDefault="00FA56AA" w:rsidP="00FA56AA">
      <w:r w:rsidRPr="00974EF9">
        <w:t xml:space="preserve">If multiple TRPs must be realized simultaneously (with TDL channel models at most), only the Enhanced IFF and FR2 MIMO OTA test systems are applicable given the multiple probes used in the respective systems. This scenario is visualized schematically in </w:t>
      </w:r>
      <w:r w:rsidR="00723F4C">
        <w:fldChar w:fldCharType="begin"/>
      </w:r>
      <w:r w:rsidR="00723F4C">
        <w:instrText xml:space="preserve"> REF _Ref173487489 \h </w:instrText>
      </w:r>
      <w:r w:rsidR="00723F4C">
        <w:fldChar w:fldCharType="separate"/>
      </w:r>
      <w:r w:rsidR="001D5E82" w:rsidRPr="00974EF9">
        <w:t xml:space="preserve">Figure </w:t>
      </w:r>
      <w:r w:rsidR="001D5E82">
        <w:rPr>
          <w:noProof/>
        </w:rPr>
        <w:t>1</w:t>
      </w:r>
      <w:r w:rsidR="00723F4C">
        <w:fldChar w:fldCharType="end"/>
      </w:r>
      <w:r w:rsidR="00723F4C">
        <w:t xml:space="preserve"> </w:t>
      </w:r>
      <w:r w:rsidRPr="00974EF9">
        <w:t xml:space="preserve">for either test system. </w:t>
      </w:r>
    </w:p>
    <w:p w14:paraId="0D507D01" w14:textId="77777777" w:rsidR="00FA56AA" w:rsidRPr="00974EF9" w:rsidRDefault="00FA56AA" w:rsidP="00FA56AA">
      <w:pPr>
        <w:jc w:val="center"/>
        <w:rPr>
          <w:b/>
        </w:rPr>
      </w:pPr>
      <w:r w:rsidRPr="00974EF9">
        <w:rPr>
          <w:b/>
          <w:noProof/>
          <w:color w:val="2B579A"/>
          <w:shd w:val="clear" w:color="auto" w:fill="E6E6E6"/>
        </w:rPr>
        <w:drawing>
          <wp:inline distT="0" distB="0" distL="0" distR="0" wp14:anchorId="3206F754" wp14:editId="270B0FBB">
            <wp:extent cx="3383280" cy="2129893"/>
            <wp:effectExtent l="0" t="0" r="7620" b="3810"/>
            <wp:docPr id="493780445" name="Picture 49378044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634213" name="Picture 7" descr="A diagram of a machine&#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a:stretch/>
                  </pic:blipFill>
                  <pic:spPr bwMode="auto">
                    <a:xfrm>
                      <a:off x="0" y="0"/>
                      <a:ext cx="3383280" cy="2129893"/>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b/>
        </w:rPr>
        <w:t xml:space="preserve">   </w:t>
      </w:r>
      <w:r w:rsidRPr="00974EF9">
        <w:rPr>
          <w:b/>
          <w:noProof/>
          <w:color w:val="2B579A"/>
          <w:shd w:val="clear" w:color="auto" w:fill="E6E6E6"/>
        </w:rPr>
        <w:drawing>
          <wp:inline distT="0" distB="0" distL="0" distR="0" wp14:anchorId="6C137306" wp14:editId="32F61EDF">
            <wp:extent cx="2103120" cy="2307351"/>
            <wp:effectExtent l="0" t="0" r="0" b="0"/>
            <wp:docPr id="1073838065" name="Picture 1073838065"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0196" name="Picture 6" descr="A screenshot of a computer generated imag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2103120" cy="2307351"/>
                    </a:xfrm>
                    <a:prstGeom prst="rect">
                      <a:avLst/>
                    </a:prstGeom>
                    <a:noFill/>
                    <a:ln>
                      <a:noFill/>
                    </a:ln>
                    <a:extLst>
                      <a:ext uri="{53640926-AAD7-44D8-BBD7-CCE9431645EC}">
                        <a14:shadowObscured xmlns:a14="http://schemas.microsoft.com/office/drawing/2010/main"/>
                      </a:ext>
                    </a:extLst>
                  </pic:spPr>
                </pic:pic>
              </a:graphicData>
            </a:graphic>
          </wp:inline>
        </w:drawing>
      </w:r>
    </w:p>
    <w:p w14:paraId="63D84C5A" w14:textId="3EC8F8A8" w:rsidR="00FA56AA" w:rsidRPr="00974EF9" w:rsidRDefault="00FA56AA" w:rsidP="00FA56AA">
      <w:pPr>
        <w:pStyle w:val="Caption"/>
        <w:jc w:val="center"/>
      </w:pPr>
      <w:bookmarkStart w:id="8" w:name="_Ref173487489"/>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1</w:t>
      </w:r>
      <w:r w:rsidRPr="00974EF9">
        <w:rPr>
          <w:color w:val="2B579A"/>
          <w:shd w:val="clear" w:color="auto" w:fill="E6E6E6"/>
        </w:rPr>
        <w:fldChar w:fldCharType="end"/>
      </w:r>
      <w:bookmarkEnd w:id="8"/>
      <w:r w:rsidRPr="00974EF9">
        <w:t>: Test systems supporting two simultaneous TRPs (with TDL channel models at most), left: Enhanced IFF, right: FR2 MIMO OTA test system.</w:t>
      </w:r>
    </w:p>
    <w:p w14:paraId="7BF61359" w14:textId="376EC20F" w:rsidR="00FA56AA" w:rsidRPr="00974EF9" w:rsidRDefault="00FA56AA" w:rsidP="00FA56AA">
      <w:pPr>
        <w:pStyle w:val="Caption"/>
      </w:pPr>
      <w:bookmarkStart w:id="9" w:name="_Ref173940334"/>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4</w:t>
      </w:r>
      <w:r w:rsidRPr="00974EF9">
        <w:rPr>
          <w:color w:val="2B579A"/>
          <w:shd w:val="clear" w:color="auto" w:fill="E6E6E6"/>
        </w:rPr>
        <w:fldChar w:fldCharType="end"/>
      </w:r>
      <w:r w:rsidRPr="00974EF9">
        <w:t>: The Enhanced IFF and FR2 MIMO OTA test systems can realize multiple TRPs (with TDL channel models at most) simultaneously.</w:t>
      </w:r>
      <w:bookmarkEnd w:id="9"/>
      <w:r w:rsidRPr="00974EF9">
        <w:t xml:space="preserve"> </w:t>
      </w:r>
    </w:p>
    <w:p w14:paraId="2A514ACC" w14:textId="77777777" w:rsidR="00FA56AA" w:rsidRPr="00974EF9" w:rsidRDefault="00FA56AA" w:rsidP="00FA56AA">
      <w:r w:rsidRPr="00974EF9">
        <w:t>If the test system for AI/ML Beam Management needs to present true FF conditions, only the IFF and Enhanced IFF methodologies can be used.</w:t>
      </w:r>
    </w:p>
    <w:p w14:paraId="0BAF4B8E" w14:textId="1615B905" w:rsidR="00FA56AA" w:rsidRPr="00974EF9" w:rsidRDefault="00FA56AA" w:rsidP="00FA56AA">
      <w:pPr>
        <w:pStyle w:val="Caption"/>
      </w:pPr>
      <w:bookmarkStart w:id="10" w:name="_Ref173940335"/>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5</w:t>
      </w:r>
      <w:r w:rsidRPr="00974EF9">
        <w:rPr>
          <w:color w:val="2B579A"/>
          <w:shd w:val="clear" w:color="auto" w:fill="E6E6E6"/>
        </w:rPr>
        <w:fldChar w:fldCharType="end"/>
      </w:r>
      <w:r w:rsidRPr="00974EF9">
        <w:t>: Only the IFF and Enhanced IFF truly present FF conditions.</w:t>
      </w:r>
      <w:bookmarkEnd w:id="10"/>
    </w:p>
    <w:p w14:paraId="5EF23916" w14:textId="1A2831B6" w:rsidR="00FA56AA" w:rsidRPr="00974EF9" w:rsidRDefault="00FA56AA" w:rsidP="00FA56AA">
      <w:r w:rsidRPr="00974EF9">
        <w:t xml:space="preserve">If the test system for AI/ML Beam Management needs to present two spatially separated TRPs with CDL channel models simultaneously, an expanded FR2 MIMO OTA test system with more than 6 probes would be required as schematically visualized in </w:t>
      </w:r>
      <w:r w:rsidR="00D95EFF">
        <w:fldChar w:fldCharType="begin"/>
      </w:r>
      <w:r w:rsidR="00D95EFF">
        <w:instrText xml:space="preserve"> REF _Ref173487516 \h </w:instrText>
      </w:r>
      <w:r w:rsidR="00D95EFF">
        <w:fldChar w:fldCharType="separate"/>
      </w:r>
      <w:r w:rsidR="001D5E82" w:rsidRPr="00974EF9">
        <w:t xml:space="preserve">Figure </w:t>
      </w:r>
      <w:r w:rsidR="001D5E82">
        <w:rPr>
          <w:noProof/>
        </w:rPr>
        <w:t>2</w:t>
      </w:r>
      <w:r w:rsidR="00D95EFF">
        <w:fldChar w:fldCharType="end"/>
      </w:r>
      <w:r w:rsidR="00D95EFF">
        <w:t xml:space="preserve"> </w:t>
      </w:r>
      <w:r w:rsidRPr="00974EF9">
        <w:t xml:space="preserve">with three different potential implementations. Existing </w:t>
      </w:r>
      <w:r w:rsidRPr="00974EF9">
        <w:lastRenderedPageBreak/>
        <w:t xml:space="preserve">FR2 MIMO OTA test system would not easily be upgradeable to support two vastly different TRP directions as the chamber size might not be sufficient; additionally, the cost and complexity of such test system would likely be significantly higher due to increased number of probes/RRHs/upgrade of chamber, etc. However, if the difference in TRP directions could be limited, less complex and less costly system upgrades could be envisioned as shown in the centre and right of </w:t>
      </w:r>
      <w:r w:rsidR="001E30F2">
        <w:fldChar w:fldCharType="begin"/>
      </w:r>
      <w:r w:rsidR="001E30F2">
        <w:instrText xml:space="preserve"> REF _Ref173487516 \h </w:instrText>
      </w:r>
      <w:r w:rsidR="001E30F2">
        <w:fldChar w:fldCharType="separate"/>
      </w:r>
      <w:r w:rsidR="001D5E82" w:rsidRPr="00974EF9">
        <w:t xml:space="preserve">Figure </w:t>
      </w:r>
      <w:r w:rsidR="001D5E82">
        <w:rPr>
          <w:noProof/>
        </w:rPr>
        <w:t>2</w:t>
      </w:r>
      <w:r w:rsidR="001E30F2">
        <w:fldChar w:fldCharType="end"/>
      </w:r>
      <w:r w:rsidRPr="00974EF9">
        <w:t xml:space="preserve">. </w:t>
      </w:r>
    </w:p>
    <w:p w14:paraId="0D84EB2B" w14:textId="77777777" w:rsidR="00FA56AA" w:rsidRPr="00974EF9" w:rsidRDefault="00FA56AA" w:rsidP="00FA56AA">
      <w:pPr>
        <w:jc w:val="center"/>
      </w:pPr>
      <w:r w:rsidRPr="00974EF9">
        <w:rPr>
          <w:noProof/>
          <w:color w:val="2B579A"/>
          <w:shd w:val="clear" w:color="auto" w:fill="E6E6E6"/>
        </w:rPr>
        <w:drawing>
          <wp:inline distT="0" distB="0" distL="0" distR="0" wp14:anchorId="03615B63" wp14:editId="466BDC7A">
            <wp:extent cx="1920240" cy="2373706"/>
            <wp:effectExtent l="0" t="0" r="3810" b="7620"/>
            <wp:docPr id="1692092263" name="Picture 1692092263"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923580" name="Picture 1" descr="A diagram of a machine&#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a:stretch/>
                  </pic:blipFill>
                  <pic:spPr bwMode="auto">
                    <a:xfrm>
                      <a:off x="0" y="0"/>
                      <a:ext cx="1920240" cy="2373706"/>
                    </a:xfrm>
                    <a:prstGeom prst="rect">
                      <a:avLst/>
                    </a:prstGeom>
                    <a:noFill/>
                    <a:ln>
                      <a:noFill/>
                    </a:ln>
                    <a:extLst>
                      <a:ext uri="{53640926-AAD7-44D8-BBD7-CCE9431645EC}">
                        <a14:shadowObscured xmlns:a14="http://schemas.microsoft.com/office/drawing/2010/main"/>
                      </a:ext>
                    </a:extLst>
                  </pic:spPr>
                </pic:pic>
              </a:graphicData>
            </a:graphic>
          </wp:inline>
        </w:drawing>
      </w:r>
      <w:r w:rsidRPr="00974EF9">
        <w:t xml:space="preserve">  </w:t>
      </w:r>
      <w:r w:rsidRPr="00974EF9">
        <w:rPr>
          <w:noProof/>
          <w:color w:val="2B579A"/>
          <w:shd w:val="clear" w:color="auto" w:fill="E6E6E6"/>
        </w:rPr>
        <w:drawing>
          <wp:inline distT="0" distB="0" distL="0" distR="0" wp14:anchorId="773F16C8" wp14:editId="4BDBB2EC">
            <wp:extent cx="1828800" cy="2404701"/>
            <wp:effectExtent l="0" t="0" r="0" b="0"/>
            <wp:docPr id="2098240623" name="Picture 2098240623"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0686" name="Picture 1" descr="A drawing of a machine&#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a:stretch/>
                  </pic:blipFill>
                  <pic:spPr bwMode="auto">
                    <a:xfrm>
                      <a:off x="0" y="0"/>
                      <a:ext cx="1828800" cy="2404701"/>
                    </a:xfrm>
                    <a:prstGeom prst="rect">
                      <a:avLst/>
                    </a:prstGeom>
                    <a:noFill/>
                    <a:ln>
                      <a:noFill/>
                    </a:ln>
                    <a:extLst>
                      <a:ext uri="{53640926-AAD7-44D8-BBD7-CCE9431645EC}">
                        <a14:shadowObscured xmlns:a14="http://schemas.microsoft.com/office/drawing/2010/main"/>
                      </a:ext>
                    </a:extLst>
                  </pic:spPr>
                </pic:pic>
              </a:graphicData>
            </a:graphic>
          </wp:inline>
        </w:drawing>
      </w:r>
      <w:r w:rsidRPr="00974EF9">
        <w:t xml:space="preserve">  </w:t>
      </w:r>
      <w:r w:rsidRPr="00BC70C2">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C70C2">
        <w:rPr>
          <w:noProof/>
        </w:rPr>
        <w:drawing>
          <wp:inline distT="0" distB="0" distL="0" distR="0" wp14:anchorId="74CB30D9" wp14:editId="03897860">
            <wp:extent cx="1920240" cy="2185702"/>
            <wp:effectExtent l="0" t="0" r="3810" b="5080"/>
            <wp:docPr id="1011810748" name="Picture 1" descr="A computer generated image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062279" name="Picture 1" descr="A computer generated image of a machine&#10;&#10;Description automatically generated with medium confidence"/>
                    <pic:cNvPicPr>
                      <a:picLocks noChangeAspect="1" noChangeArrowheads="1"/>
                    </pic:cNvPicPr>
                  </pic:nvPicPr>
                  <pic:blipFill rotWithShape="1">
                    <a:blip r:embed="rId15">
                      <a:extLst>
                        <a:ext uri="{28A0092B-C50C-407E-A947-70E740481C1C}">
                          <a14:useLocalDpi xmlns:a14="http://schemas.microsoft.com/office/drawing/2010/main" val="0"/>
                        </a:ext>
                      </a:extLst>
                    </a:blip>
                    <a:srcRect/>
                    <a:stretch/>
                  </pic:blipFill>
                  <pic:spPr bwMode="auto">
                    <a:xfrm>
                      <a:off x="0" y="0"/>
                      <a:ext cx="1920240" cy="2185702"/>
                    </a:xfrm>
                    <a:prstGeom prst="rect">
                      <a:avLst/>
                    </a:prstGeom>
                    <a:noFill/>
                    <a:ln>
                      <a:noFill/>
                    </a:ln>
                    <a:extLst>
                      <a:ext uri="{53640926-AAD7-44D8-BBD7-CCE9431645EC}">
                        <a14:shadowObscured xmlns:a14="http://schemas.microsoft.com/office/drawing/2010/main"/>
                      </a:ext>
                    </a:extLst>
                  </pic:spPr>
                </pic:pic>
              </a:graphicData>
            </a:graphic>
          </wp:inline>
        </w:drawing>
      </w:r>
    </w:p>
    <w:p w14:paraId="3F3E92DC" w14:textId="45CDA12D" w:rsidR="00FA56AA" w:rsidRPr="00974EF9" w:rsidRDefault="00FA56AA" w:rsidP="00FA56AA">
      <w:pPr>
        <w:pStyle w:val="Caption"/>
        <w:jc w:val="center"/>
      </w:pPr>
      <w:bookmarkStart w:id="11" w:name="_Ref173487516"/>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2</w:t>
      </w:r>
      <w:r w:rsidRPr="00974EF9">
        <w:rPr>
          <w:color w:val="2B579A"/>
          <w:shd w:val="clear" w:color="auto" w:fill="E6E6E6"/>
        </w:rPr>
        <w:fldChar w:fldCharType="end"/>
      </w:r>
      <w:bookmarkEnd w:id="11"/>
      <w:r w:rsidRPr="00974EF9">
        <w:t>: Expanded FR2 MIMO OTA test systems supporting two TRPs with CDL channel models simultaneously.</w:t>
      </w:r>
    </w:p>
    <w:p w14:paraId="5E94CB46" w14:textId="09D294E3" w:rsidR="00FA56AA" w:rsidRPr="00974EF9" w:rsidRDefault="00FA56AA" w:rsidP="00FA56AA">
      <w:pPr>
        <w:pStyle w:val="Caption"/>
      </w:pPr>
      <w:bookmarkStart w:id="12" w:name="_Ref173940336"/>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6</w:t>
      </w:r>
      <w:r w:rsidRPr="00974EF9">
        <w:rPr>
          <w:color w:val="2B579A"/>
          <w:shd w:val="clear" w:color="auto" w:fill="E6E6E6"/>
        </w:rPr>
        <w:fldChar w:fldCharType="end"/>
      </w:r>
      <w:r w:rsidRPr="00974EF9">
        <w:t>: The default FR2 MIMO OTA test system cannot present two vastly dislocated TRPs with CDL channel models simultaneously.</w:t>
      </w:r>
      <w:bookmarkEnd w:id="12"/>
    </w:p>
    <w:p w14:paraId="0D4735F7" w14:textId="6C94D78D" w:rsidR="00FA56AA" w:rsidRPr="00974EF9" w:rsidRDefault="00FA56AA" w:rsidP="00FA56AA">
      <w:pPr>
        <w:pStyle w:val="Caption"/>
      </w:pPr>
      <w:bookmarkStart w:id="13" w:name="_Ref173940337"/>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7</w:t>
      </w:r>
      <w:r w:rsidRPr="00974EF9">
        <w:rPr>
          <w:color w:val="2B579A"/>
          <w:shd w:val="clear" w:color="auto" w:fill="E6E6E6"/>
        </w:rPr>
        <w:fldChar w:fldCharType="end"/>
      </w:r>
      <w:r w:rsidRPr="00974EF9">
        <w:t xml:space="preserve">: Depending on the angular separation of the TRPs, system upgrades of existing FR2 MIMO OTA systems could increase </w:t>
      </w:r>
      <w:proofErr w:type="spellStart"/>
      <w:r w:rsidRPr="00974EF9">
        <w:t>cost&amp;complexity</w:t>
      </w:r>
      <w:proofErr w:type="spellEnd"/>
      <w:r w:rsidRPr="00974EF9">
        <w:t xml:space="preserve"> and potentially the chamber size.</w:t>
      </w:r>
      <w:bookmarkEnd w:id="13"/>
      <w:r w:rsidRPr="00974EF9">
        <w:t xml:space="preserve"> </w:t>
      </w:r>
    </w:p>
    <w:p w14:paraId="7FEE1008" w14:textId="1AE82A13" w:rsidR="00FA56AA" w:rsidRPr="00974EF9" w:rsidRDefault="00FA56AA" w:rsidP="00FA56AA">
      <w:r w:rsidRPr="00974EF9">
        <w:t xml:space="preserve">Some discussions </w:t>
      </w:r>
      <w:r w:rsidRPr="00974EF9">
        <w:rPr>
          <w:color w:val="2B579A"/>
          <w:shd w:val="clear" w:color="auto" w:fill="E6E6E6"/>
        </w:rPr>
        <w:fldChar w:fldCharType="begin"/>
      </w:r>
      <w:r w:rsidRPr="00974EF9">
        <w:instrText xml:space="preserve"> REF _Ref165271890 \w </w:instrText>
      </w:r>
      <w:r w:rsidRPr="00974EF9">
        <w:rPr>
          <w:color w:val="2B579A"/>
          <w:shd w:val="clear" w:color="auto" w:fill="E6E6E6"/>
        </w:rPr>
        <w:fldChar w:fldCharType="separate"/>
      </w:r>
      <w:r w:rsidR="001D5E82">
        <w:t>[11]</w:t>
      </w:r>
      <w:r w:rsidRPr="00974EF9">
        <w:rPr>
          <w:color w:val="2B579A"/>
          <w:shd w:val="clear" w:color="auto" w:fill="E6E6E6"/>
        </w:rPr>
        <w:fldChar w:fldCharType="end"/>
      </w:r>
      <w:r w:rsidRPr="00974EF9">
        <w:t xml:space="preserve"> were held whether two dislocated TRPs could be presented to the UE in a sequential fashion, i.e., one TRP at </w:t>
      </w:r>
      <w:r w:rsidRPr="00974EF9">
        <w:rPr>
          <w:i/>
        </w:rPr>
        <w:t>t</w:t>
      </w:r>
      <w:r w:rsidRPr="00974EF9">
        <w:t>=</w:t>
      </w:r>
      <w:r w:rsidRPr="00974EF9">
        <w:rPr>
          <w:i/>
        </w:rPr>
        <w:t>t</w:t>
      </w:r>
      <w:r w:rsidRPr="00974EF9">
        <w:rPr>
          <w:vertAlign w:val="subscript"/>
        </w:rPr>
        <w:t>0</w:t>
      </w:r>
      <w:r w:rsidRPr="00974EF9">
        <w:t xml:space="preserve"> and another TRP from a different direction at </w:t>
      </w:r>
      <w:r w:rsidRPr="00974EF9">
        <w:rPr>
          <w:i/>
        </w:rPr>
        <w:t>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t>
      </w:r>
    </w:p>
    <w:p w14:paraId="6AE9F1CC" w14:textId="77777777" w:rsidR="00FA56AA" w:rsidRPr="00974EF9" w:rsidRDefault="00FA56AA" w:rsidP="00FA56AA">
      <w:r w:rsidRPr="00974EF9">
        <w:t xml:space="preserve">When presenting the UE with two different and dislocated TRPs involve UE positioner changes, the following applies: </w:t>
      </w:r>
    </w:p>
    <w:p w14:paraId="2BEE18B8" w14:textId="76AB4BC2" w:rsidR="00FA56AA" w:rsidRPr="00974EF9" w:rsidRDefault="00FA56AA" w:rsidP="00FA56AA">
      <w:pPr>
        <w:pStyle w:val="ListParagraph"/>
        <w:numPr>
          <w:ilvl w:val="0"/>
          <w:numId w:val="21"/>
        </w:numPr>
        <w:rPr>
          <w:lang w:val="en-GB"/>
        </w:rPr>
      </w:pPr>
      <w:r w:rsidRPr="00974EF9">
        <w:rPr>
          <w:lang w:val="en-GB"/>
        </w:rPr>
        <w:t xml:space="preserve">For the FR2 MIMO OTA system, the two different TRPs being presented to the DUT (including channel propagation conditions modelled as </w:t>
      </w:r>
      <w:proofErr w:type="gramStart"/>
      <w:r w:rsidRPr="00974EF9">
        <w:rPr>
          <w:lang w:val="en-GB"/>
        </w:rPr>
        <w:t>CDL )</w:t>
      </w:r>
      <w:proofErr w:type="gramEnd"/>
      <w:r w:rsidRPr="00974EF9">
        <w:rPr>
          <w:lang w:val="en-GB"/>
        </w:rPr>
        <w:t xml:space="preserve"> are visualized in </w:t>
      </w:r>
      <w:r w:rsidR="001E30F2">
        <w:rPr>
          <w:lang w:val="en-GB"/>
        </w:rPr>
        <w:fldChar w:fldCharType="begin"/>
      </w:r>
      <w:r w:rsidR="001E30F2">
        <w:rPr>
          <w:lang w:val="en-GB"/>
        </w:rPr>
        <w:instrText xml:space="preserve"> REF _Ref173487564 \h </w:instrText>
      </w:r>
      <w:r w:rsidR="001E30F2">
        <w:rPr>
          <w:lang w:val="en-GB"/>
        </w:rPr>
      </w:r>
      <w:r w:rsidR="001E30F2">
        <w:rPr>
          <w:lang w:val="en-GB"/>
        </w:rPr>
        <w:fldChar w:fldCharType="separate"/>
      </w:r>
      <w:r w:rsidR="001D5E82" w:rsidRPr="00974EF9">
        <w:t xml:space="preserve">Figure </w:t>
      </w:r>
      <w:r w:rsidR="001D5E82">
        <w:rPr>
          <w:noProof/>
        </w:rPr>
        <w:t>3</w:t>
      </w:r>
      <w:r w:rsidR="001E30F2">
        <w:rPr>
          <w:lang w:val="en-GB"/>
        </w:rPr>
        <w:fldChar w:fldCharType="end"/>
      </w:r>
      <w:r w:rsidR="001E30F2">
        <w:rPr>
          <w:lang w:val="en-GB"/>
        </w:rPr>
        <w:t xml:space="preserve"> </w:t>
      </w:r>
      <w:r w:rsidRPr="00974EF9">
        <w:rPr>
          <w:lang w:val="en-GB"/>
        </w:rPr>
        <w:t>with a 30º offset between the two TRPs.</w:t>
      </w:r>
    </w:p>
    <w:p w14:paraId="68371D30" w14:textId="43DFF78A" w:rsidR="00FA56AA" w:rsidRPr="00974EF9" w:rsidRDefault="00FA56AA" w:rsidP="00FA56AA">
      <w:pPr>
        <w:pStyle w:val="ListParagraph"/>
        <w:numPr>
          <w:ilvl w:val="0"/>
          <w:numId w:val="21"/>
        </w:numPr>
        <w:rPr>
          <w:lang w:val="en-GB"/>
        </w:rPr>
      </w:pPr>
      <w:r w:rsidRPr="00974EF9">
        <w:rPr>
          <w:lang w:val="en-GB"/>
        </w:rPr>
        <w:t xml:space="preserve">Similarly, </w:t>
      </w:r>
      <w:r w:rsidR="001D6146">
        <w:rPr>
          <w:lang w:val="en-GB"/>
        </w:rPr>
        <w:fldChar w:fldCharType="begin"/>
      </w:r>
      <w:r w:rsidR="001D6146">
        <w:rPr>
          <w:lang w:val="en-GB"/>
        </w:rPr>
        <w:instrText xml:space="preserve"> REF _Ref173487599 \h </w:instrText>
      </w:r>
      <w:r w:rsidR="001D6146">
        <w:rPr>
          <w:lang w:val="en-GB"/>
        </w:rPr>
      </w:r>
      <w:r w:rsidR="001D6146">
        <w:rPr>
          <w:lang w:val="en-GB"/>
        </w:rPr>
        <w:fldChar w:fldCharType="separate"/>
      </w:r>
      <w:r w:rsidR="001D5E82" w:rsidRPr="00974EF9">
        <w:t xml:space="preserve">Figure </w:t>
      </w:r>
      <w:r w:rsidR="001D5E82">
        <w:rPr>
          <w:noProof/>
        </w:rPr>
        <w:t>4</w:t>
      </w:r>
      <w:r w:rsidR="001D6146">
        <w:rPr>
          <w:lang w:val="en-GB"/>
        </w:rPr>
        <w:fldChar w:fldCharType="end"/>
      </w:r>
      <w:r w:rsidR="001E30F2">
        <w:rPr>
          <w:lang w:val="en-GB"/>
        </w:rPr>
        <w:t xml:space="preserve"> </w:t>
      </w:r>
      <w:r w:rsidRPr="00974EF9">
        <w:rPr>
          <w:lang w:val="en-GB"/>
        </w:rPr>
        <w:t>illustrates this approach with two different TRPs being presented for the 1 AoA IFF test system (with at most a TDL channel model applied).</w:t>
      </w:r>
    </w:p>
    <w:p w14:paraId="2567AC2E" w14:textId="77777777" w:rsidR="00FA56AA" w:rsidRPr="00974EF9" w:rsidRDefault="00FA56AA" w:rsidP="00FA56AA">
      <w:pPr>
        <w:ind w:left="288"/>
        <w:jc w:val="center"/>
      </w:pPr>
      <w:r w:rsidRPr="00974EF9">
        <w:rPr>
          <w:noProof/>
          <w:color w:val="2B579A"/>
          <w:shd w:val="clear" w:color="auto" w:fill="E6E6E6"/>
        </w:rPr>
        <w:lastRenderedPageBreak/>
        <w:drawing>
          <wp:inline distT="0" distB="0" distL="0" distR="0" wp14:anchorId="3E06FD5D" wp14:editId="5B811EDA">
            <wp:extent cx="2417275" cy="2651930"/>
            <wp:effectExtent l="0" t="0" r="2540" b="0"/>
            <wp:docPr id="1739233811" name="Picture 173923381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14944" name="Picture 3" descr="A grey round object with a green arrow and several blue lights&#10;&#10;Description automatically generated with medium confidence"/>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28290" cy="2664014"/>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t xml:space="preserve">      </w:t>
      </w:r>
      <w:r w:rsidRPr="00974EF9">
        <w:rPr>
          <w:noProof/>
          <w:color w:val="2B579A"/>
          <w:shd w:val="clear" w:color="auto" w:fill="E6E6E6"/>
        </w:rPr>
        <w:drawing>
          <wp:inline distT="0" distB="0" distL="0" distR="0" wp14:anchorId="0E96834E" wp14:editId="7857CDDA">
            <wp:extent cx="2411479" cy="2651985"/>
            <wp:effectExtent l="0" t="0" r="8255" b="0"/>
            <wp:docPr id="826972939" name="Picture 826972939"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34525" name="Picture 2" descr="A computer generated image of a machine&#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2424972" cy="2666824"/>
                    </a:xfrm>
                    <a:prstGeom prst="rect">
                      <a:avLst/>
                    </a:prstGeom>
                    <a:noFill/>
                    <a:ln>
                      <a:noFill/>
                    </a:ln>
                    <a:extLst>
                      <a:ext uri="{53640926-AAD7-44D8-BBD7-CCE9431645EC}">
                        <a14:shadowObscured xmlns:a14="http://schemas.microsoft.com/office/drawing/2010/main"/>
                      </a:ext>
                    </a:extLst>
                  </pic:spPr>
                </pic:pic>
              </a:graphicData>
            </a:graphic>
          </wp:inline>
        </w:drawing>
      </w:r>
    </w:p>
    <w:p w14:paraId="15453036" w14:textId="2BEDB74B" w:rsidR="00FA56AA" w:rsidRPr="00974EF9" w:rsidRDefault="00FA56AA" w:rsidP="00FA56AA">
      <w:pPr>
        <w:pStyle w:val="Caption"/>
        <w:jc w:val="center"/>
      </w:pPr>
      <w:bookmarkStart w:id="14" w:name="_Ref173487564"/>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3</w:t>
      </w:r>
      <w:r w:rsidRPr="00974EF9">
        <w:rPr>
          <w:color w:val="2B579A"/>
          <w:shd w:val="clear" w:color="auto" w:fill="E6E6E6"/>
        </w:rPr>
        <w:fldChar w:fldCharType="end"/>
      </w:r>
      <w:bookmarkEnd w:id="14"/>
      <w:r w:rsidRPr="00974EF9">
        <w:t xml:space="preserve">: FR2 MIMO OTA test system supporting two TRPs with CDL channel models 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30° angular offset.</w:t>
      </w:r>
    </w:p>
    <w:p w14:paraId="1A5756BE" w14:textId="77777777" w:rsidR="00FA56AA" w:rsidRPr="00974EF9" w:rsidRDefault="00FA56AA" w:rsidP="00FA56AA">
      <w:pPr>
        <w:jc w:val="center"/>
      </w:pPr>
      <w:r w:rsidRPr="00974EF9">
        <w:rPr>
          <w:noProof/>
          <w:color w:val="2B579A"/>
          <w:shd w:val="clear" w:color="auto" w:fill="E6E6E6"/>
        </w:rPr>
        <w:drawing>
          <wp:inline distT="0" distB="0" distL="0" distR="0" wp14:anchorId="653885B8" wp14:editId="0FA2EC81">
            <wp:extent cx="2743200" cy="2517324"/>
            <wp:effectExtent l="0" t="0" r="0" b="0"/>
            <wp:docPr id="235445216" name="Picture 235445216"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3787" name="Picture 5" descr="A diagram of a motor coordinates&#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2743200" cy="2517324"/>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t xml:space="preserve">      </w:t>
      </w:r>
      <w:r w:rsidRPr="00974EF9">
        <w:rPr>
          <w:noProof/>
          <w:color w:val="2B579A"/>
          <w:shd w:val="clear" w:color="auto" w:fill="E6E6E6"/>
        </w:rPr>
        <w:drawing>
          <wp:inline distT="0" distB="0" distL="0" distR="0" wp14:anchorId="6A5832C0" wp14:editId="3DEEDD0C">
            <wp:extent cx="2743200" cy="2508408"/>
            <wp:effectExtent l="0" t="0" r="0" b="6350"/>
            <wp:docPr id="1921388718" name="Picture 1921388718"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77165" name="Picture 4" descr="A diagram of a motor coordinates&#10;&#10;Description automatically generated"/>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2743200" cy="2508408"/>
                    </a:xfrm>
                    <a:prstGeom prst="rect">
                      <a:avLst/>
                    </a:prstGeom>
                    <a:noFill/>
                    <a:ln>
                      <a:noFill/>
                    </a:ln>
                    <a:extLst>
                      <a:ext uri="{53640926-AAD7-44D8-BBD7-CCE9431645EC}">
                        <a14:shadowObscured xmlns:a14="http://schemas.microsoft.com/office/drawing/2010/main"/>
                      </a:ext>
                    </a:extLst>
                  </pic:spPr>
                </pic:pic>
              </a:graphicData>
            </a:graphic>
          </wp:inline>
        </w:drawing>
      </w:r>
    </w:p>
    <w:p w14:paraId="23A789AC" w14:textId="53EF2398" w:rsidR="00FA56AA" w:rsidRPr="00974EF9" w:rsidRDefault="00FA56AA" w:rsidP="00FA56AA">
      <w:pPr>
        <w:pStyle w:val="Caption"/>
        <w:jc w:val="center"/>
      </w:pPr>
      <w:bookmarkStart w:id="15" w:name="_Ref173487599"/>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4</w:t>
      </w:r>
      <w:r w:rsidRPr="00974EF9">
        <w:rPr>
          <w:color w:val="2B579A"/>
          <w:shd w:val="clear" w:color="auto" w:fill="E6E6E6"/>
        </w:rPr>
        <w:fldChar w:fldCharType="end"/>
      </w:r>
      <w:bookmarkEnd w:id="15"/>
      <w:r w:rsidRPr="00974EF9">
        <w:t xml:space="preserve">: IFF test system supporting two TRPs with TDL channel models 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30° angular offset.</w:t>
      </w:r>
    </w:p>
    <w:p w14:paraId="6D594C5F" w14:textId="77777777" w:rsidR="00FA56AA" w:rsidRPr="00974EF9" w:rsidRDefault="00FA56AA" w:rsidP="00FA56AA">
      <w:r w:rsidRPr="00974EF9">
        <w:t xml:space="preserve">Here, it should be noted that the minimum achievable </w:t>
      </w:r>
      <w:r w:rsidRPr="00974EF9">
        <w:rPr>
          <w:rFonts w:ascii="Symbol" w:hAnsi="Symbol"/>
        </w:rPr>
        <w:t>D</w:t>
      </w:r>
      <w:r w:rsidRPr="00974EF9">
        <w:rPr>
          <w:i/>
        </w:rPr>
        <w:t>T</w:t>
      </w:r>
      <w:r w:rsidRPr="00974EF9">
        <w:t xml:space="preserve"> is a function of the positioning time, i.e., the time it takes for the positioner to move the required angle by acceleration, moving at max speed, deceleration, and a dwell time to guarantee the UE being at a steady state. Even for small angular movements, e.g., 15°, the positioning time is in the order of ~1s which could be too excessive to properly </w:t>
      </w:r>
      <w:proofErr w:type="gramStart"/>
      <w:r w:rsidRPr="00974EF9">
        <w:t>test  the</w:t>
      </w:r>
      <w:proofErr w:type="gramEnd"/>
      <w:r w:rsidRPr="00974EF9">
        <w:t xml:space="preserve"> AI/ML beam management requirements. </w:t>
      </w:r>
    </w:p>
    <w:p w14:paraId="15D3BDE5" w14:textId="7891E828" w:rsidR="00FA56AA" w:rsidRPr="00974EF9" w:rsidRDefault="00FA56AA" w:rsidP="00FA56AA">
      <w:pPr>
        <w:pStyle w:val="Caption"/>
      </w:pPr>
      <w:bookmarkStart w:id="16" w:name="_Ref173940338"/>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8</w:t>
      </w:r>
      <w:r w:rsidRPr="00974EF9">
        <w:rPr>
          <w:color w:val="2B579A"/>
          <w:shd w:val="clear" w:color="auto" w:fill="E6E6E6"/>
        </w:rPr>
        <w:fldChar w:fldCharType="end"/>
      </w:r>
      <w:r w:rsidRPr="00974EF9">
        <w:t xml:space="preserve">: Multiple TRPs can be presented to the UE sequentially by rotating the UE but the positioning time </w:t>
      </w:r>
      <w:proofErr w:type="gramStart"/>
      <w:r w:rsidRPr="00974EF9">
        <w:t>in excess of</w:t>
      </w:r>
      <w:proofErr w:type="gramEnd"/>
      <w:r w:rsidRPr="00974EF9">
        <w:t xml:space="preserve"> 1s might be too slow.</w:t>
      </w:r>
      <w:bookmarkEnd w:id="16"/>
      <w:r w:rsidRPr="00974EF9">
        <w:t xml:space="preserve"> </w:t>
      </w:r>
    </w:p>
    <w:p w14:paraId="7728A486" w14:textId="635A3323" w:rsidR="00FA56AA" w:rsidRPr="00974EF9" w:rsidRDefault="00FA56AA" w:rsidP="00FA56AA">
      <w:r w:rsidRPr="00974EF9">
        <w:t>When presenting two different TRPs to the UE without UE positioner changes simultaneously, see</w:t>
      </w:r>
      <w:r w:rsidR="00020948">
        <w:t xml:space="preserve"> </w:t>
      </w:r>
      <w:r w:rsidR="00020948">
        <w:fldChar w:fldCharType="begin"/>
      </w:r>
      <w:r w:rsidR="00020948">
        <w:instrText xml:space="preserve"> REF _Ref173487489 \h </w:instrText>
      </w:r>
      <w:r w:rsidR="00020948">
        <w:fldChar w:fldCharType="separate"/>
      </w:r>
      <w:r w:rsidR="001D5E82" w:rsidRPr="00974EF9">
        <w:t xml:space="preserve">Figure </w:t>
      </w:r>
      <w:r w:rsidR="001D5E82">
        <w:rPr>
          <w:noProof/>
        </w:rPr>
        <w:t>1</w:t>
      </w:r>
      <w:r w:rsidR="00020948">
        <w:fldChar w:fldCharType="end"/>
      </w:r>
      <w:r w:rsidRPr="00974EF9">
        <w:t>, or sequentially, a multi-probe system is required, e.g., in the sequential case:</w:t>
      </w:r>
    </w:p>
    <w:p w14:paraId="6D3C9A91" w14:textId="172659F2" w:rsidR="00FA56AA" w:rsidRPr="00974EF9" w:rsidRDefault="00FA56AA" w:rsidP="00FA56AA">
      <w:pPr>
        <w:pStyle w:val="ListParagraph"/>
        <w:rPr>
          <w:lang w:val="en-GB"/>
        </w:rPr>
      </w:pPr>
      <w:r w:rsidRPr="00974EF9">
        <w:rPr>
          <w:lang w:val="en-GB"/>
        </w:rPr>
        <w:t xml:space="preserve">For the FR2 MIMO OTA system, the two different TRPs presented (including at most TDL channel models applied) to the DUT at </w:t>
      </w:r>
      <w:r w:rsidRPr="00974EF9">
        <w:rPr>
          <w:i/>
          <w:lang w:val="en-GB"/>
        </w:rPr>
        <w:t>t</w:t>
      </w:r>
      <w:r w:rsidRPr="00974EF9">
        <w:rPr>
          <w:lang w:val="en-GB"/>
        </w:rPr>
        <w:t>=</w:t>
      </w:r>
      <w:r w:rsidRPr="00974EF9">
        <w:rPr>
          <w:i/>
          <w:lang w:val="en-GB"/>
        </w:rPr>
        <w:t>t</w:t>
      </w:r>
      <w:r w:rsidRPr="00974EF9">
        <w:rPr>
          <w:vertAlign w:val="subscript"/>
          <w:lang w:val="en-GB"/>
        </w:rPr>
        <w:t>0</w:t>
      </w:r>
      <w:r w:rsidRPr="00974EF9">
        <w:rPr>
          <w:lang w:val="en-GB"/>
        </w:rPr>
        <w:t xml:space="preserve"> and </w:t>
      </w:r>
      <w:r w:rsidRPr="00974EF9">
        <w:rPr>
          <w:i/>
          <w:lang w:val="en-GB"/>
        </w:rPr>
        <w:t>t</w:t>
      </w:r>
      <w:r w:rsidRPr="00974EF9">
        <w:rPr>
          <w:lang w:val="en-GB"/>
        </w:rPr>
        <w:t>=</w:t>
      </w:r>
      <w:r w:rsidRPr="00974EF9">
        <w:rPr>
          <w:i/>
          <w:lang w:val="en-GB"/>
        </w:rPr>
        <w:t>t</w:t>
      </w:r>
      <w:r w:rsidRPr="00974EF9">
        <w:rPr>
          <w:vertAlign w:val="subscript"/>
          <w:lang w:val="en-GB"/>
        </w:rPr>
        <w:t>0</w:t>
      </w:r>
      <w:r w:rsidRPr="00974EF9">
        <w:rPr>
          <w:lang w:val="en-GB"/>
        </w:rPr>
        <w:t>+</w:t>
      </w:r>
      <w:r w:rsidRPr="00974EF9">
        <w:rPr>
          <w:rFonts w:ascii="Symbol" w:hAnsi="Symbol"/>
          <w:lang w:val="en-GB"/>
        </w:rPr>
        <w:t>D</w:t>
      </w:r>
      <w:r w:rsidRPr="00974EF9">
        <w:rPr>
          <w:i/>
          <w:lang w:val="en-GB"/>
        </w:rPr>
        <w:t>T</w:t>
      </w:r>
      <w:r w:rsidRPr="00974EF9">
        <w:rPr>
          <w:lang w:val="en-GB"/>
        </w:rPr>
        <w:t xml:space="preserve"> are visualized in </w:t>
      </w:r>
      <w:r w:rsidR="00D75A80">
        <w:rPr>
          <w:lang w:val="en-GB"/>
        </w:rPr>
        <w:fldChar w:fldCharType="begin"/>
      </w:r>
      <w:r w:rsidR="00D75A80">
        <w:rPr>
          <w:lang w:val="en-GB"/>
        </w:rPr>
        <w:instrText xml:space="preserve"> REF _Ref173487629 \h </w:instrText>
      </w:r>
      <w:r w:rsidR="00D75A80">
        <w:rPr>
          <w:lang w:val="en-GB"/>
        </w:rPr>
      </w:r>
      <w:r w:rsidR="00D75A80">
        <w:rPr>
          <w:lang w:val="en-GB"/>
        </w:rPr>
        <w:fldChar w:fldCharType="separate"/>
      </w:r>
      <w:r w:rsidR="001D5E82" w:rsidRPr="00974EF9">
        <w:t xml:space="preserve">Figure </w:t>
      </w:r>
      <w:r w:rsidR="001D5E82">
        <w:rPr>
          <w:noProof/>
        </w:rPr>
        <w:t>5</w:t>
      </w:r>
      <w:r w:rsidR="00D75A80">
        <w:rPr>
          <w:lang w:val="en-GB"/>
        </w:rPr>
        <w:fldChar w:fldCharType="end"/>
      </w:r>
      <w:r w:rsidRPr="00974EF9">
        <w:rPr>
          <w:lang w:val="en-GB"/>
        </w:rPr>
        <w:t>with a 30º offset between the two TRPs.</w:t>
      </w:r>
    </w:p>
    <w:p w14:paraId="4902B079" w14:textId="3BCADC85" w:rsidR="00FA56AA" w:rsidRPr="00974EF9" w:rsidRDefault="00FA56AA" w:rsidP="00FA56AA">
      <w:pPr>
        <w:pStyle w:val="ListParagraph"/>
        <w:numPr>
          <w:ilvl w:val="0"/>
          <w:numId w:val="21"/>
        </w:numPr>
        <w:rPr>
          <w:lang w:val="en-GB"/>
        </w:rPr>
      </w:pPr>
      <w:r w:rsidRPr="00974EF9">
        <w:rPr>
          <w:lang w:val="en-GB"/>
        </w:rPr>
        <w:lastRenderedPageBreak/>
        <w:t xml:space="preserve">Similarly, </w:t>
      </w:r>
      <w:r w:rsidR="00D75A80">
        <w:rPr>
          <w:lang w:val="en-GB"/>
        </w:rPr>
        <w:fldChar w:fldCharType="begin"/>
      </w:r>
      <w:r w:rsidR="00D75A80">
        <w:rPr>
          <w:lang w:val="en-GB"/>
        </w:rPr>
        <w:instrText xml:space="preserve"> REF _Ref173487691 \h </w:instrText>
      </w:r>
      <w:r w:rsidR="00D75A80">
        <w:rPr>
          <w:lang w:val="en-GB"/>
        </w:rPr>
      </w:r>
      <w:r w:rsidR="00D75A80">
        <w:rPr>
          <w:lang w:val="en-GB"/>
        </w:rPr>
        <w:fldChar w:fldCharType="separate"/>
      </w:r>
      <w:r w:rsidR="001D5E82" w:rsidRPr="00974EF9">
        <w:t xml:space="preserve">Figure </w:t>
      </w:r>
      <w:r w:rsidR="001D5E82">
        <w:rPr>
          <w:noProof/>
        </w:rPr>
        <w:t>6</w:t>
      </w:r>
      <w:r w:rsidR="00D75A80">
        <w:rPr>
          <w:lang w:val="en-GB"/>
        </w:rPr>
        <w:fldChar w:fldCharType="end"/>
      </w:r>
      <w:r w:rsidR="00D75A80">
        <w:rPr>
          <w:lang w:val="en-GB"/>
        </w:rPr>
        <w:t xml:space="preserve"> </w:t>
      </w:r>
      <w:r w:rsidRPr="00974EF9">
        <w:rPr>
          <w:lang w:val="en-GB"/>
        </w:rPr>
        <w:t xml:space="preserve">illustrates this approach with two different TRPs being presented to the DUT at </w:t>
      </w:r>
      <w:r w:rsidRPr="00974EF9">
        <w:rPr>
          <w:i/>
          <w:lang w:val="en-GB"/>
        </w:rPr>
        <w:t>t</w:t>
      </w:r>
      <w:r w:rsidRPr="00974EF9">
        <w:rPr>
          <w:lang w:val="en-GB"/>
        </w:rPr>
        <w:t>=</w:t>
      </w:r>
      <w:r w:rsidRPr="00974EF9">
        <w:rPr>
          <w:i/>
          <w:lang w:val="en-GB"/>
        </w:rPr>
        <w:t>t</w:t>
      </w:r>
      <w:r w:rsidRPr="00974EF9">
        <w:rPr>
          <w:vertAlign w:val="subscript"/>
          <w:lang w:val="en-GB"/>
        </w:rPr>
        <w:t>0</w:t>
      </w:r>
      <w:r w:rsidRPr="00974EF9">
        <w:rPr>
          <w:lang w:val="en-GB"/>
        </w:rPr>
        <w:t xml:space="preserve"> and </w:t>
      </w:r>
      <w:r w:rsidRPr="00974EF9">
        <w:rPr>
          <w:i/>
          <w:lang w:val="en-GB"/>
        </w:rPr>
        <w:t>t</w:t>
      </w:r>
      <w:r w:rsidRPr="00974EF9">
        <w:rPr>
          <w:lang w:val="en-GB"/>
        </w:rPr>
        <w:t>=</w:t>
      </w:r>
      <w:r w:rsidRPr="00974EF9">
        <w:rPr>
          <w:i/>
          <w:lang w:val="en-GB"/>
        </w:rPr>
        <w:t>t</w:t>
      </w:r>
      <w:r w:rsidRPr="00974EF9">
        <w:rPr>
          <w:vertAlign w:val="subscript"/>
          <w:lang w:val="en-GB"/>
        </w:rPr>
        <w:t>0</w:t>
      </w:r>
      <w:r w:rsidRPr="00974EF9">
        <w:rPr>
          <w:lang w:val="en-GB"/>
        </w:rPr>
        <w:t>+</w:t>
      </w:r>
      <w:r w:rsidRPr="00974EF9">
        <w:rPr>
          <w:rFonts w:ascii="Symbol" w:hAnsi="Symbol"/>
          <w:lang w:val="en-GB"/>
        </w:rPr>
        <w:t>D</w:t>
      </w:r>
      <w:r w:rsidRPr="00974EF9">
        <w:rPr>
          <w:i/>
          <w:lang w:val="en-GB"/>
        </w:rPr>
        <w:t>T</w:t>
      </w:r>
      <w:r w:rsidRPr="00974EF9">
        <w:rPr>
          <w:lang w:val="en-GB"/>
        </w:rPr>
        <w:t xml:space="preserve"> for the Enhanced IFF test system (with at most a TDL channel model applied) with a 60º offset between the two TRPs.</w:t>
      </w:r>
    </w:p>
    <w:p w14:paraId="0738FF48" w14:textId="77777777" w:rsidR="00FA56AA" w:rsidRPr="00974EF9" w:rsidRDefault="00FA56AA" w:rsidP="00FA56AA">
      <w:r w:rsidRPr="00974EF9">
        <w:t xml:space="preserve">In both cases, </w:t>
      </w:r>
      <w:r w:rsidRPr="00974EF9">
        <w:rPr>
          <w:rFonts w:ascii="Symbol" w:hAnsi="Symbol"/>
        </w:rPr>
        <w:t>D</w:t>
      </w:r>
      <w:r w:rsidRPr="00974EF9">
        <w:rPr>
          <w:i/>
          <w:iCs/>
        </w:rPr>
        <w:t>T</w:t>
      </w:r>
      <w:r w:rsidRPr="00974EF9">
        <w:t xml:space="preserve"> is insignificant and is limited by the switching network. </w:t>
      </w:r>
    </w:p>
    <w:p w14:paraId="30A62128" w14:textId="77777777" w:rsidR="00FA56AA" w:rsidRPr="00974EF9" w:rsidRDefault="00FA56AA" w:rsidP="00FA56AA">
      <w:pPr>
        <w:pStyle w:val="Caption"/>
        <w:ind w:left="720"/>
      </w:pPr>
      <w:r w:rsidRPr="00974EF9">
        <w:rPr>
          <w:noProof/>
          <w:color w:val="2B579A"/>
          <w:shd w:val="clear" w:color="auto" w:fill="E6E6E6"/>
        </w:rPr>
        <w:drawing>
          <wp:inline distT="0" distB="0" distL="0" distR="0" wp14:anchorId="11F9CC8A" wp14:editId="069C86DF">
            <wp:extent cx="2743200" cy="3006978"/>
            <wp:effectExtent l="0" t="0" r="0" b="3175"/>
            <wp:docPr id="351934996" name="Picture 351934996" descr="A grey round object with a metal pole and several metal c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01728" name="Picture 10" descr="A grey round object with a metal pole and several metal cones&#10;&#10;Description automatically generated with medium confidence"/>
                    <pic:cNvPicPr>
                      <a:picLocks noChangeAspect="1" noChangeArrowheads="1"/>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2743200" cy="3006978"/>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drawing>
          <wp:inline distT="0" distB="0" distL="0" distR="0" wp14:anchorId="2695C4C9" wp14:editId="251736C2">
            <wp:extent cx="2743200" cy="3009586"/>
            <wp:effectExtent l="0" t="0" r="0" b="635"/>
            <wp:docPr id="1069151594" name="Picture 1069151594" descr="A grey round object with a green arrow and several c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97378" name="Picture 8" descr="A grey round object with a green arrow and several cones&#10;&#10;Description automatically generated with medium confidence"/>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2743200" cy="3009586"/>
                    </a:xfrm>
                    <a:prstGeom prst="rect">
                      <a:avLst/>
                    </a:prstGeom>
                    <a:noFill/>
                    <a:ln>
                      <a:noFill/>
                    </a:ln>
                    <a:extLst>
                      <a:ext uri="{53640926-AAD7-44D8-BBD7-CCE9431645EC}">
                        <a14:shadowObscured xmlns:a14="http://schemas.microsoft.com/office/drawing/2010/main"/>
                      </a:ext>
                    </a:extLst>
                  </pic:spPr>
                </pic:pic>
              </a:graphicData>
            </a:graphic>
          </wp:inline>
        </w:drawing>
      </w:r>
    </w:p>
    <w:p w14:paraId="7052D79E" w14:textId="26F0E0E1" w:rsidR="00FA56AA" w:rsidRPr="00974EF9" w:rsidRDefault="00FA56AA" w:rsidP="00FA56AA">
      <w:pPr>
        <w:pStyle w:val="Caption"/>
        <w:ind w:left="720"/>
      </w:pPr>
      <w:bookmarkStart w:id="17" w:name="_Ref173487629"/>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5</w:t>
      </w:r>
      <w:r w:rsidRPr="00974EF9">
        <w:rPr>
          <w:color w:val="2B579A"/>
          <w:shd w:val="clear" w:color="auto" w:fill="E6E6E6"/>
        </w:rPr>
        <w:fldChar w:fldCharType="end"/>
      </w:r>
      <w:bookmarkEnd w:id="17"/>
      <w:r w:rsidRPr="00974EF9">
        <w:t xml:space="preserve">: FR2 MIMO OTA test system supporting two TRPs with TDL channel models (at most) 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30° angular offset.</w:t>
      </w:r>
    </w:p>
    <w:p w14:paraId="3526AB4E" w14:textId="77777777" w:rsidR="00FA56AA" w:rsidRPr="00974EF9" w:rsidRDefault="00FA56AA" w:rsidP="00FA56AA">
      <w:r w:rsidRPr="00974EF9">
        <w:rPr>
          <w:noProof/>
          <w:color w:val="2B579A"/>
          <w:shd w:val="clear" w:color="auto" w:fill="E6E6E6"/>
        </w:rPr>
        <w:drawing>
          <wp:inline distT="0" distB="0" distL="0" distR="0" wp14:anchorId="72EAB0D8" wp14:editId="6DD525C7">
            <wp:extent cx="2743200" cy="1725267"/>
            <wp:effectExtent l="0" t="0" r="0" b="8890"/>
            <wp:docPr id="1850991795" name="Picture 185099179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53875" name="Picture 2" descr="A diagram of a machine&#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2743200" cy="1725267"/>
                    </a:xfrm>
                    <a:prstGeom prst="rect">
                      <a:avLst/>
                    </a:prstGeom>
                    <a:noFill/>
                    <a:ln>
                      <a:noFill/>
                    </a:ln>
                    <a:extLst>
                      <a:ext uri="{53640926-AAD7-44D8-BBD7-CCE9431645EC}">
                        <a14:shadowObscured xmlns:a14="http://schemas.microsoft.com/office/drawing/2010/main"/>
                      </a:ext>
                    </a:extLst>
                  </pic:spPr>
                </pic:pic>
              </a:graphicData>
            </a:graphic>
          </wp:inline>
        </w:drawing>
      </w:r>
      <w:r w:rsidRPr="00974EF9">
        <w:rPr>
          <w:noProof/>
          <w:color w:val="2B579A"/>
          <w:shd w:val="clear" w:color="auto" w:fill="E6E6E6"/>
        </w:rPr>
        <w:drawing>
          <wp:inline distT="0" distB="0" distL="0" distR="0" wp14:anchorId="00F5BA69" wp14:editId="241251B4">
            <wp:extent cx="2743200" cy="1725267"/>
            <wp:effectExtent l="0" t="0" r="0" b="8890"/>
            <wp:docPr id="1582551752" name="Picture 158255175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29165" name="Picture 1" descr="A diagram of a machine&#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a:stretch/>
                  </pic:blipFill>
                  <pic:spPr bwMode="auto">
                    <a:xfrm>
                      <a:off x="0" y="0"/>
                      <a:ext cx="2743200" cy="1725267"/>
                    </a:xfrm>
                    <a:prstGeom prst="rect">
                      <a:avLst/>
                    </a:prstGeom>
                    <a:noFill/>
                    <a:ln>
                      <a:noFill/>
                    </a:ln>
                    <a:extLst>
                      <a:ext uri="{53640926-AAD7-44D8-BBD7-CCE9431645EC}">
                        <a14:shadowObscured xmlns:a14="http://schemas.microsoft.com/office/drawing/2010/main"/>
                      </a:ext>
                    </a:extLst>
                  </pic:spPr>
                </pic:pic>
              </a:graphicData>
            </a:graphic>
          </wp:inline>
        </w:drawing>
      </w:r>
    </w:p>
    <w:p w14:paraId="2786A02F" w14:textId="13DE2306" w:rsidR="00FA56AA" w:rsidRPr="00974EF9" w:rsidRDefault="00FA56AA" w:rsidP="00FA56AA">
      <w:pPr>
        <w:pStyle w:val="Caption"/>
        <w:ind w:left="720"/>
      </w:pPr>
      <w:bookmarkStart w:id="18" w:name="_Ref173487691"/>
      <w:r w:rsidRPr="00974EF9">
        <w:t xml:space="preserve">Figure </w:t>
      </w:r>
      <w:r w:rsidRPr="00974EF9">
        <w:rPr>
          <w:color w:val="2B579A"/>
          <w:shd w:val="clear" w:color="auto" w:fill="E6E6E6"/>
        </w:rPr>
        <w:fldChar w:fldCharType="begin"/>
      </w:r>
      <w:r w:rsidRPr="00974EF9">
        <w:instrText xml:space="preserve"> SEQ Figure \* ARABIC </w:instrText>
      </w:r>
      <w:r w:rsidRPr="00974EF9">
        <w:rPr>
          <w:color w:val="2B579A"/>
          <w:shd w:val="clear" w:color="auto" w:fill="E6E6E6"/>
        </w:rPr>
        <w:fldChar w:fldCharType="separate"/>
      </w:r>
      <w:r w:rsidR="001D5E82">
        <w:rPr>
          <w:noProof/>
        </w:rPr>
        <w:t>6</w:t>
      </w:r>
      <w:r w:rsidRPr="00974EF9">
        <w:rPr>
          <w:color w:val="2B579A"/>
          <w:shd w:val="clear" w:color="auto" w:fill="E6E6E6"/>
        </w:rPr>
        <w:fldChar w:fldCharType="end"/>
      </w:r>
      <w:bookmarkEnd w:id="18"/>
      <w:r w:rsidRPr="00974EF9">
        <w:t xml:space="preserve">: Enhanced IFF test system supporting two TRPs with TDL channel models (at most) sequentially, left at </w:t>
      </w:r>
      <w:r w:rsidRPr="00974EF9">
        <w:rPr>
          <w:i/>
        </w:rPr>
        <w:t>t</w:t>
      </w:r>
      <w:r w:rsidRPr="00974EF9">
        <w:t>=</w:t>
      </w:r>
      <w:r w:rsidRPr="00974EF9">
        <w:rPr>
          <w:i/>
        </w:rPr>
        <w:t>t</w:t>
      </w:r>
      <w:r w:rsidRPr="00974EF9">
        <w:rPr>
          <w:vertAlign w:val="subscript"/>
        </w:rPr>
        <w:t>0</w:t>
      </w:r>
      <w:r w:rsidRPr="00974EF9">
        <w:t xml:space="preserve"> and right at</w:t>
      </w:r>
      <w:r w:rsidRPr="00974EF9">
        <w:rPr>
          <w:i/>
        </w:rPr>
        <w:t xml:space="preserve"> t</w:t>
      </w:r>
      <w:r w:rsidRPr="00974EF9">
        <w:t>=</w:t>
      </w:r>
      <w:r w:rsidRPr="00974EF9">
        <w:rPr>
          <w:i/>
        </w:rPr>
        <w:t>t</w:t>
      </w:r>
      <w:r w:rsidRPr="00974EF9">
        <w:rPr>
          <w:vertAlign w:val="subscript"/>
        </w:rPr>
        <w:t>0</w:t>
      </w:r>
      <w:r w:rsidRPr="00974EF9">
        <w:t>+</w:t>
      </w:r>
      <w:r w:rsidRPr="00974EF9">
        <w:rPr>
          <w:rFonts w:ascii="Symbol" w:hAnsi="Symbol"/>
        </w:rPr>
        <w:t>D</w:t>
      </w:r>
      <w:r w:rsidRPr="00974EF9">
        <w:rPr>
          <w:i/>
        </w:rPr>
        <w:t>T</w:t>
      </w:r>
      <w:r w:rsidRPr="00974EF9">
        <w:t xml:space="preserve"> with a 60° angular offset.</w:t>
      </w:r>
    </w:p>
    <w:p w14:paraId="72BC0489" w14:textId="7BA99053" w:rsidR="00FA56AA" w:rsidRPr="00974EF9" w:rsidRDefault="00FA56AA" w:rsidP="00FA56AA">
      <w:pPr>
        <w:pStyle w:val="Caption"/>
      </w:pPr>
      <w:bookmarkStart w:id="19" w:name="_Ref173940339"/>
      <w:r w:rsidRPr="00974EF9">
        <w:t xml:space="preserve">Observation </w:t>
      </w:r>
      <w:r w:rsidRPr="00974EF9">
        <w:rPr>
          <w:color w:val="2B579A"/>
          <w:shd w:val="clear" w:color="auto" w:fill="E6E6E6"/>
        </w:rPr>
        <w:fldChar w:fldCharType="begin"/>
      </w:r>
      <w:r w:rsidRPr="00974EF9">
        <w:instrText xml:space="preserve"> SEQ Observation \* ARABIC </w:instrText>
      </w:r>
      <w:r w:rsidRPr="00974EF9">
        <w:rPr>
          <w:color w:val="2B579A"/>
          <w:shd w:val="clear" w:color="auto" w:fill="E6E6E6"/>
        </w:rPr>
        <w:fldChar w:fldCharType="separate"/>
      </w:r>
      <w:r w:rsidR="001D5E82">
        <w:rPr>
          <w:noProof/>
        </w:rPr>
        <w:t>9</w:t>
      </w:r>
      <w:r w:rsidRPr="00974EF9">
        <w:rPr>
          <w:color w:val="2B579A"/>
          <w:shd w:val="clear" w:color="auto" w:fill="E6E6E6"/>
        </w:rPr>
        <w:fldChar w:fldCharType="end"/>
      </w:r>
      <w:r w:rsidRPr="00974EF9">
        <w:t>: Multiple TRPs can be presented to the UE sequentially without UE positioner movements with either the Enhanced IFF or FR2 MIMO OTA test system with insignificant delays.</w:t>
      </w:r>
      <w:bookmarkEnd w:id="19"/>
      <w:r w:rsidRPr="00974EF9">
        <w:t xml:space="preserve"> </w:t>
      </w:r>
    </w:p>
    <w:p w14:paraId="326472B6" w14:textId="77777777" w:rsidR="00965C67" w:rsidRDefault="00965C67">
      <w:pPr>
        <w:spacing w:after="0"/>
        <w:rPr>
          <w:b/>
        </w:rPr>
      </w:pPr>
      <w:bookmarkStart w:id="20" w:name="_Ref166142668"/>
      <w:r>
        <w:br w:type="page"/>
      </w:r>
    </w:p>
    <w:p w14:paraId="7A5CB192" w14:textId="21B185BD" w:rsidR="0020248F" w:rsidRPr="00974EF9" w:rsidRDefault="0020248F" w:rsidP="0020248F">
      <w:pPr>
        <w:pStyle w:val="Caption"/>
      </w:pPr>
      <w:r w:rsidRPr="00974EF9">
        <w:lastRenderedPageBreak/>
        <w:t xml:space="preserve">Table </w:t>
      </w:r>
      <w:r w:rsidRPr="00974EF9">
        <w:fldChar w:fldCharType="begin"/>
      </w:r>
      <w:r w:rsidRPr="00974EF9">
        <w:instrText xml:space="preserve"> SEQ Table \* ARABIC </w:instrText>
      </w:r>
      <w:r w:rsidRPr="00974EF9">
        <w:fldChar w:fldCharType="separate"/>
      </w:r>
      <w:r w:rsidR="001D5E82">
        <w:rPr>
          <w:noProof/>
        </w:rPr>
        <w:t>1</w:t>
      </w:r>
      <w:r w:rsidRPr="00974EF9">
        <w:fldChar w:fldCharType="end"/>
      </w:r>
      <w:bookmarkEnd w:id="20"/>
      <w:r w:rsidRPr="00974EF9">
        <w:t>: Applicability of existing OTA test systems to testability criteria for AI/ML beam management</w:t>
      </w:r>
    </w:p>
    <w:tbl>
      <w:tblPr>
        <w:tblStyle w:val="TableGrid"/>
        <w:tblW w:w="0" w:type="auto"/>
        <w:tblLook w:val="04A0" w:firstRow="1" w:lastRow="0" w:firstColumn="1" w:lastColumn="0" w:noHBand="0" w:noVBand="1"/>
      </w:tblPr>
      <w:tblGrid>
        <w:gridCol w:w="2503"/>
        <w:gridCol w:w="2376"/>
        <w:gridCol w:w="2376"/>
        <w:gridCol w:w="2376"/>
      </w:tblGrid>
      <w:tr w:rsidR="0020248F" w:rsidRPr="00974EF9" w14:paraId="344A78A4" w14:textId="77777777" w:rsidTr="00E134BF">
        <w:tc>
          <w:tcPr>
            <w:tcW w:w="2725" w:type="dxa"/>
          </w:tcPr>
          <w:p w14:paraId="51151D88" w14:textId="77777777" w:rsidR="0020248F" w:rsidRPr="00974EF9" w:rsidRDefault="0020248F" w:rsidP="00E134BF">
            <w:pPr>
              <w:rPr>
                <w:b/>
                <w:bCs/>
              </w:rPr>
            </w:pPr>
            <w:r w:rsidRPr="00974EF9">
              <w:rPr>
                <w:b/>
                <w:bCs/>
              </w:rPr>
              <w:t>Applicability Criteria</w:t>
            </w:r>
          </w:p>
        </w:tc>
        <w:tc>
          <w:tcPr>
            <w:tcW w:w="2302" w:type="dxa"/>
          </w:tcPr>
          <w:p w14:paraId="321ACF09" w14:textId="77777777" w:rsidR="0020248F" w:rsidRPr="00974EF9" w:rsidRDefault="0020248F" w:rsidP="00E134BF">
            <w:pPr>
              <w:rPr>
                <w:b/>
                <w:bCs/>
              </w:rPr>
            </w:pPr>
            <w:r w:rsidRPr="00974EF9">
              <w:rPr>
                <w:b/>
                <w:bCs/>
              </w:rPr>
              <w:t>IFF</w:t>
            </w:r>
          </w:p>
          <w:p w14:paraId="498563EF" w14:textId="77777777" w:rsidR="0020248F" w:rsidRPr="00974EF9" w:rsidRDefault="0020248F" w:rsidP="00E134BF">
            <w:pPr>
              <w:rPr>
                <w:b/>
                <w:bCs/>
              </w:rPr>
            </w:pPr>
            <w:r w:rsidRPr="00974EF9">
              <w:rPr>
                <w:b/>
                <w:noProof/>
                <w:color w:val="2B579A"/>
                <w:shd w:val="clear" w:color="auto" w:fill="E6E6E6"/>
              </w:rPr>
              <w:drawing>
                <wp:inline distT="0" distB="0" distL="0" distR="0" wp14:anchorId="0B5D01BD" wp14:editId="56F8DBBA">
                  <wp:extent cx="1371600" cy="1258662"/>
                  <wp:effectExtent l="0" t="0" r="0" b="0"/>
                  <wp:docPr id="2040598708" name="Picture 2040598708"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3787" name="Picture 5" descr="A diagram of a motor coordinates&#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a:stretch/>
                        </pic:blipFill>
                        <pic:spPr bwMode="auto">
                          <a:xfrm>
                            <a:off x="0" y="0"/>
                            <a:ext cx="1371600" cy="12586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1D57B599" w14:textId="77777777" w:rsidR="0020248F" w:rsidRPr="00974EF9" w:rsidRDefault="0020248F" w:rsidP="00E134BF">
            <w:pPr>
              <w:rPr>
                <w:b/>
                <w:bCs/>
              </w:rPr>
            </w:pPr>
            <w:r w:rsidRPr="00974EF9">
              <w:rPr>
                <w:b/>
                <w:bCs/>
              </w:rPr>
              <w:t>Enhanced IFF</w:t>
            </w:r>
          </w:p>
          <w:p w14:paraId="48DE6607" w14:textId="77777777" w:rsidR="0020248F" w:rsidRPr="00974EF9" w:rsidRDefault="0020248F" w:rsidP="00E134BF">
            <w:pPr>
              <w:rPr>
                <w:b/>
                <w:bCs/>
              </w:rPr>
            </w:pPr>
            <w:r w:rsidRPr="00974EF9">
              <w:rPr>
                <w:b/>
                <w:bCs/>
                <w:noProof/>
                <w:color w:val="2B579A"/>
                <w:shd w:val="clear" w:color="auto" w:fill="E6E6E6"/>
              </w:rPr>
              <w:drawing>
                <wp:inline distT="0" distB="0" distL="0" distR="0" wp14:anchorId="63865F8F" wp14:editId="592E0EC1">
                  <wp:extent cx="1371600" cy="866027"/>
                  <wp:effectExtent l="0" t="0" r="0" b="0"/>
                  <wp:docPr id="323105695" name="Picture 32310569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04944" name="Picture 2" descr="A diagram of a machine&#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a:stretch/>
                        </pic:blipFill>
                        <pic:spPr bwMode="auto">
                          <a:xfrm>
                            <a:off x="0" y="0"/>
                            <a:ext cx="1371600" cy="8660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16FD0445" w14:textId="77777777" w:rsidR="0020248F" w:rsidRPr="00974EF9" w:rsidRDefault="0020248F" w:rsidP="00E134BF">
            <w:pPr>
              <w:rPr>
                <w:b/>
                <w:bCs/>
              </w:rPr>
            </w:pPr>
            <w:r w:rsidRPr="00974EF9">
              <w:rPr>
                <w:b/>
                <w:bCs/>
              </w:rPr>
              <w:t>FR2 MIMO OTA</w:t>
            </w:r>
          </w:p>
          <w:p w14:paraId="039989DC" w14:textId="77777777" w:rsidR="0020248F" w:rsidRPr="00974EF9" w:rsidRDefault="0020248F" w:rsidP="00E134BF">
            <w:pPr>
              <w:rPr>
                <w:b/>
                <w:bCs/>
              </w:rPr>
            </w:pPr>
            <w:r w:rsidRPr="00974EF9">
              <w:rPr>
                <w:b/>
                <w:noProof/>
                <w:color w:val="2B579A"/>
                <w:shd w:val="clear" w:color="auto" w:fill="E6E6E6"/>
              </w:rPr>
              <w:drawing>
                <wp:inline distT="0" distB="0" distL="0" distR="0" wp14:anchorId="4BF54DAB" wp14:editId="0F7D68E7">
                  <wp:extent cx="1371600" cy="1504748"/>
                  <wp:effectExtent l="0" t="0" r="0" b="635"/>
                  <wp:docPr id="494446351" name="Picture 49444635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14944" name="Picture 3" descr="A grey round object with a green arrow and several blue lights&#10;&#10;Description automatically generated with medium confidence"/>
                          <pic:cNvPicPr>
                            <a:picLocks noChangeAspect="1" noChangeArrowheads="1"/>
                          </pic:cNvPicPr>
                        </pic:nvPicPr>
                        <pic:blipFill rotWithShape="1">
                          <a:blip r:embed="rId26">
                            <a:extLst>
                              <a:ext uri="{28A0092B-C50C-407E-A947-70E740481C1C}">
                                <a14:useLocalDpi xmlns:a14="http://schemas.microsoft.com/office/drawing/2010/main" val="0"/>
                              </a:ext>
                            </a:extLst>
                          </a:blip>
                          <a:srcRect/>
                          <a:stretch/>
                        </pic:blipFill>
                        <pic:spPr bwMode="auto">
                          <a:xfrm>
                            <a:off x="0" y="0"/>
                            <a:ext cx="1371600" cy="15047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248F" w:rsidRPr="00974EF9" w14:paraId="5815AB24" w14:textId="77777777" w:rsidTr="00E134BF">
        <w:tc>
          <w:tcPr>
            <w:tcW w:w="2725" w:type="dxa"/>
          </w:tcPr>
          <w:p w14:paraId="2802FC81" w14:textId="77777777" w:rsidR="0020248F" w:rsidRPr="00974EF9" w:rsidRDefault="0020248F" w:rsidP="00E134BF">
            <w:pPr>
              <w:rPr>
                <w:b/>
                <w:bCs/>
              </w:rPr>
            </w:pPr>
            <w:r w:rsidRPr="00974EF9">
              <w:rPr>
                <w:b/>
                <w:bCs/>
              </w:rPr>
              <w:t>CDL Channel Models</w:t>
            </w:r>
          </w:p>
        </w:tc>
        <w:tc>
          <w:tcPr>
            <w:tcW w:w="2302" w:type="dxa"/>
          </w:tcPr>
          <w:p w14:paraId="159D9AF0" w14:textId="77777777" w:rsidR="0020248F" w:rsidRPr="00974EF9" w:rsidRDefault="0020248F" w:rsidP="00E134BF">
            <w:r w:rsidRPr="00974EF9">
              <w:t>No</w:t>
            </w:r>
          </w:p>
        </w:tc>
        <w:tc>
          <w:tcPr>
            <w:tcW w:w="2302" w:type="dxa"/>
          </w:tcPr>
          <w:p w14:paraId="5A4D93E5" w14:textId="77777777" w:rsidR="0020248F" w:rsidRPr="00974EF9" w:rsidRDefault="0020248F" w:rsidP="00E134BF">
            <w:r w:rsidRPr="00974EF9">
              <w:t>No</w:t>
            </w:r>
          </w:p>
        </w:tc>
        <w:tc>
          <w:tcPr>
            <w:tcW w:w="2302" w:type="dxa"/>
          </w:tcPr>
          <w:p w14:paraId="6D2FA68F" w14:textId="77777777" w:rsidR="0020248F" w:rsidRPr="00974EF9" w:rsidRDefault="0020248F" w:rsidP="00E134BF">
            <w:r w:rsidRPr="00974EF9">
              <w:t>Yes</w:t>
            </w:r>
          </w:p>
        </w:tc>
      </w:tr>
      <w:tr w:rsidR="0020248F" w:rsidRPr="00974EF9" w14:paraId="767C7558" w14:textId="77777777" w:rsidTr="00E134BF">
        <w:tc>
          <w:tcPr>
            <w:tcW w:w="2725" w:type="dxa"/>
          </w:tcPr>
          <w:p w14:paraId="52537332" w14:textId="77777777" w:rsidR="0020248F" w:rsidRPr="00974EF9" w:rsidRDefault="0020248F" w:rsidP="00E134BF">
            <w:pPr>
              <w:rPr>
                <w:b/>
                <w:bCs/>
              </w:rPr>
            </w:pPr>
            <w:r w:rsidRPr="00974EF9">
              <w:rPr>
                <w:b/>
                <w:bCs/>
              </w:rPr>
              <w:t>TDL Channel Models</w:t>
            </w:r>
          </w:p>
        </w:tc>
        <w:tc>
          <w:tcPr>
            <w:tcW w:w="2302" w:type="dxa"/>
          </w:tcPr>
          <w:p w14:paraId="66772D50" w14:textId="77777777" w:rsidR="0020248F" w:rsidRPr="00974EF9" w:rsidRDefault="0020248F" w:rsidP="00E134BF">
            <w:r w:rsidRPr="00974EF9">
              <w:t>Yes</w:t>
            </w:r>
          </w:p>
        </w:tc>
        <w:tc>
          <w:tcPr>
            <w:tcW w:w="2302" w:type="dxa"/>
          </w:tcPr>
          <w:p w14:paraId="05124256" w14:textId="77777777" w:rsidR="0020248F" w:rsidRPr="00974EF9" w:rsidRDefault="0020248F" w:rsidP="00E134BF">
            <w:r w:rsidRPr="00974EF9">
              <w:t>Yes</w:t>
            </w:r>
          </w:p>
        </w:tc>
        <w:tc>
          <w:tcPr>
            <w:tcW w:w="2302" w:type="dxa"/>
          </w:tcPr>
          <w:p w14:paraId="2887A2C7" w14:textId="77777777" w:rsidR="0020248F" w:rsidRPr="00974EF9" w:rsidRDefault="0020248F" w:rsidP="00E134BF">
            <w:r w:rsidRPr="00974EF9">
              <w:t>Yes</w:t>
            </w:r>
          </w:p>
        </w:tc>
      </w:tr>
      <w:tr w:rsidR="0020248F" w:rsidRPr="00974EF9" w14:paraId="7B5F2FD7" w14:textId="77777777" w:rsidTr="00E134BF">
        <w:tc>
          <w:tcPr>
            <w:tcW w:w="2725" w:type="dxa"/>
          </w:tcPr>
          <w:p w14:paraId="1FAEB4FF" w14:textId="77777777" w:rsidR="0020248F" w:rsidRPr="00974EF9" w:rsidRDefault="0020248F" w:rsidP="00E134BF">
            <w:pPr>
              <w:rPr>
                <w:b/>
                <w:bCs/>
              </w:rPr>
            </w:pPr>
            <w:r w:rsidRPr="00974EF9">
              <w:rPr>
                <w:b/>
                <w:bCs/>
              </w:rPr>
              <w:t>Multiple TRPs simultaneously</w:t>
            </w:r>
          </w:p>
        </w:tc>
        <w:tc>
          <w:tcPr>
            <w:tcW w:w="2302" w:type="dxa"/>
          </w:tcPr>
          <w:p w14:paraId="0C625037" w14:textId="77777777" w:rsidR="0020248F" w:rsidRPr="00974EF9" w:rsidRDefault="0020248F" w:rsidP="00E134BF">
            <w:r w:rsidRPr="00974EF9">
              <w:t>No</w:t>
            </w:r>
          </w:p>
        </w:tc>
        <w:tc>
          <w:tcPr>
            <w:tcW w:w="2302" w:type="dxa"/>
          </w:tcPr>
          <w:p w14:paraId="32ABFC96" w14:textId="77777777" w:rsidR="0020248F" w:rsidRPr="00974EF9" w:rsidRDefault="0020248F" w:rsidP="00E134BF">
            <w:r w:rsidRPr="00974EF9">
              <w:t>Yes</w:t>
            </w:r>
          </w:p>
        </w:tc>
        <w:tc>
          <w:tcPr>
            <w:tcW w:w="2302" w:type="dxa"/>
          </w:tcPr>
          <w:p w14:paraId="0B05DF96" w14:textId="77777777" w:rsidR="0020248F" w:rsidRPr="00974EF9" w:rsidRDefault="0020248F" w:rsidP="00E134BF">
            <w:r w:rsidRPr="00974EF9">
              <w:t>Yes</w:t>
            </w:r>
          </w:p>
        </w:tc>
      </w:tr>
      <w:tr w:rsidR="0020248F" w:rsidRPr="00974EF9" w14:paraId="0250CF35" w14:textId="77777777" w:rsidTr="00E134BF">
        <w:tc>
          <w:tcPr>
            <w:tcW w:w="2725" w:type="dxa"/>
          </w:tcPr>
          <w:p w14:paraId="0DBB4DB5" w14:textId="77777777" w:rsidR="0020248F" w:rsidRPr="00974EF9" w:rsidRDefault="0020248F" w:rsidP="00E134BF">
            <w:pPr>
              <w:rPr>
                <w:b/>
                <w:bCs/>
              </w:rPr>
            </w:pPr>
            <w:r w:rsidRPr="00974EF9">
              <w:rPr>
                <w:b/>
                <w:bCs/>
              </w:rPr>
              <w:t>True FF Conditions</w:t>
            </w:r>
          </w:p>
        </w:tc>
        <w:tc>
          <w:tcPr>
            <w:tcW w:w="2302" w:type="dxa"/>
          </w:tcPr>
          <w:p w14:paraId="65A0E34E" w14:textId="77777777" w:rsidR="0020248F" w:rsidRPr="00974EF9" w:rsidRDefault="0020248F" w:rsidP="00E134BF">
            <w:r w:rsidRPr="00974EF9">
              <w:t>Yes</w:t>
            </w:r>
          </w:p>
        </w:tc>
        <w:tc>
          <w:tcPr>
            <w:tcW w:w="2302" w:type="dxa"/>
          </w:tcPr>
          <w:p w14:paraId="683D1D45" w14:textId="77777777" w:rsidR="0020248F" w:rsidRPr="00974EF9" w:rsidRDefault="0020248F" w:rsidP="00E134BF">
            <w:r w:rsidRPr="00974EF9">
              <w:t>Yes</w:t>
            </w:r>
          </w:p>
        </w:tc>
        <w:tc>
          <w:tcPr>
            <w:tcW w:w="2302" w:type="dxa"/>
          </w:tcPr>
          <w:p w14:paraId="0B98DC87" w14:textId="77777777" w:rsidR="0020248F" w:rsidRPr="00974EF9" w:rsidRDefault="0020248F" w:rsidP="00E134BF">
            <w:r w:rsidRPr="00974EF9">
              <w:t>Not necessarily</w:t>
            </w:r>
          </w:p>
        </w:tc>
      </w:tr>
      <w:tr w:rsidR="0020248F" w:rsidRPr="00974EF9" w14:paraId="267EBD88" w14:textId="77777777" w:rsidTr="00E134BF">
        <w:tc>
          <w:tcPr>
            <w:tcW w:w="2725" w:type="dxa"/>
          </w:tcPr>
          <w:p w14:paraId="7129E584" w14:textId="77777777" w:rsidR="0020248F" w:rsidRPr="00974EF9" w:rsidRDefault="0020248F" w:rsidP="00E134BF">
            <w:pPr>
              <w:rPr>
                <w:b/>
                <w:bCs/>
              </w:rPr>
            </w:pPr>
            <w:r w:rsidRPr="00974EF9">
              <w:rPr>
                <w:b/>
                <w:bCs/>
              </w:rPr>
              <w:t>Multiple TRPs with CDL channel models presented simultaneously</w:t>
            </w:r>
          </w:p>
        </w:tc>
        <w:tc>
          <w:tcPr>
            <w:tcW w:w="2302" w:type="dxa"/>
          </w:tcPr>
          <w:p w14:paraId="6F56DACF" w14:textId="77777777" w:rsidR="0020248F" w:rsidRPr="00974EF9" w:rsidRDefault="0020248F" w:rsidP="00E134BF">
            <w:r w:rsidRPr="00974EF9">
              <w:t>No</w:t>
            </w:r>
          </w:p>
        </w:tc>
        <w:tc>
          <w:tcPr>
            <w:tcW w:w="2302" w:type="dxa"/>
          </w:tcPr>
          <w:p w14:paraId="721530A8" w14:textId="77777777" w:rsidR="0020248F" w:rsidRPr="00974EF9" w:rsidRDefault="0020248F" w:rsidP="00E134BF">
            <w:r w:rsidRPr="00974EF9">
              <w:t>No</w:t>
            </w:r>
          </w:p>
        </w:tc>
        <w:tc>
          <w:tcPr>
            <w:tcW w:w="2302" w:type="dxa"/>
          </w:tcPr>
          <w:p w14:paraId="31F887CE" w14:textId="77777777" w:rsidR="0020248F" w:rsidRPr="00974EF9" w:rsidRDefault="0020248F" w:rsidP="00E134BF">
            <w:r w:rsidRPr="00974EF9">
              <w:t>Requires upgrade whose cost &amp; complexity might be not negligible</w:t>
            </w:r>
          </w:p>
        </w:tc>
      </w:tr>
      <w:tr w:rsidR="0020248F" w:rsidRPr="00974EF9" w14:paraId="543EB9E9" w14:textId="77777777" w:rsidTr="00E134BF">
        <w:tc>
          <w:tcPr>
            <w:tcW w:w="2725" w:type="dxa"/>
          </w:tcPr>
          <w:p w14:paraId="6739E01F" w14:textId="77777777" w:rsidR="0020248F" w:rsidRPr="00974EF9" w:rsidRDefault="0020248F" w:rsidP="00E134BF">
            <w:pPr>
              <w:rPr>
                <w:b/>
                <w:bCs/>
              </w:rPr>
            </w:pPr>
            <w:r w:rsidRPr="00974EF9">
              <w:rPr>
                <w:b/>
                <w:bCs/>
              </w:rPr>
              <w:t xml:space="preserve">Multiple TRPs with TDL channel models presented simultaneously or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(without positioner movement)</w:t>
            </w:r>
          </w:p>
        </w:tc>
        <w:tc>
          <w:tcPr>
            <w:tcW w:w="2302" w:type="dxa"/>
          </w:tcPr>
          <w:p w14:paraId="3257FDAC" w14:textId="77777777" w:rsidR="0020248F" w:rsidRPr="00974EF9" w:rsidRDefault="0020248F" w:rsidP="00E134BF">
            <w:r w:rsidRPr="00974EF9">
              <w:t>No</w:t>
            </w:r>
          </w:p>
        </w:tc>
        <w:tc>
          <w:tcPr>
            <w:tcW w:w="2302" w:type="dxa"/>
          </w:tcPr>
          <w:p w14:paraId="74AB8559" w14:textId="77777777" w:rsidR="0020248F" w:rsidRPr="00974EF9" w:rsidRDefault="0020248F" w:rsidP="00E134BF">
            <w:r w:rsidRPr="00974EF9">
              <w:t>Yes</w:t>
            </w:r>
          </w:p>
        </w:tc>
        <w:tc>
          <w:tcPr>
            <w:tcW w:w="2302" w:type="dxa"/>
          </w:tcPr>
          <w:p w14:paraId="7327ADAD" w14:textId="77777777" w:rsidR="0020248F" w:rsidRPr="00974EF9" w:rsidRDefault="0020248F" w:rsidP="00E134BF">
            <w:r w:rsidRPr="00974EF9">
              <w:t>Yes</w:t>
            </w:r>
          </w:p>
        </w:tc>
      </w:tr>
      <w:tr w:rsidR="0020248F" w:rsidRPr="00974EF9" w14:paraId="14AB5B92" w14:textId="77777777" w:rsidTr="00E134BF">
        <w:tc>
          <w:tcPr>
            <w:tcW w:w="2725" w:type="dxa"/>
          </w:tcPr>
          <w:p w14:paraId="056F076D" w14:textId="77777777" w:rsidR="0020248F" w:rsidRPr="00974EF9" w:rsidRDefault="0020248F" w:rsidP="00E134BF">
            <w:pPr>
              <w:rPr>
                <w:b/>
                <w:bCs/>
              </w:rPr>
            </w:pPr>
            <w:r w:rsidRPr="00974EF9">
              <w:rPr>
                <w:b/>
                <w:bCs/>
              </w:rPr>
              <w:t xml:space="preserve">Multiple TRPs with CDL channel models presented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(using positioner movement)</w:t>
            </w:r>
          </w:p>
        </w:tc>
        <w:tc>
          <w:tcPr>
            <w:tcW w:w="2302" w:type="dxa"/>
          </w:tcPr>
          <w:p w14:paraId="0F7C83AB" w14:textId="77777777" w:rsidR="0020248F" w:rsidRPr="00974EF9" w:rsidRDefault="0020248F" w:rsidP="00E134BF">
            <w:r w:rsidRPr="00974EF9">
              <w:t>No</w:t>
            </w:r>
          </w:p>
        </w:tc>
        <w:tc>
          <w:tcPr>
            <w:tcW w:w="2302" w:type="dxa"/>
          </w:tcPr>
          <w:p w14:paraId="36D3EAE6" w14:textId="77777777" w:rsidR="0020248F" w:rsidRPr="00974EF9" w:rsidRDefault="0020248F" w:rsidP="00E134BF">
            <w:r w:rsidRPr="00974EF9">
              <w:t>No</w:t>
            </w:r>
          </w:p>
        </w:tc>
        <w:tc>
          <w:tcPr>
            <w:tcW w:w="2302" w:type="dxa"/>
          </w:tcPr>
          <w:p w14:paraId="7AE740BC" w14:textId="77777777" w:rsidR="0020248F" w:rsidRPr="00974EF9" w:rsidRDefault="0020248F" w:rsidP="00E134BF">
            <w:r w:rsidRPr="00974EF9">
              <w:t xml:space="preserve">Yes, but </w:t>
            </w:r>
            <w:r w:rsidRPr="00974EF9">
              <w:rPr>
                <w:rFonts w:ascii="Symbol" w:hAnsi="Symbol"/>
              </w:rPr>
              <w:t>D</w:t>
            </w:r>
            <w:r w:rsidRPr="00974EF9">
              <w:rPr>
                <w:i/>
                <w:iCs/>
              </w:rPr>
              <w:t>T≥</w:t>
            </w:r>
            <w:r w:rsidRPr="00974EF9">
              <w:t>1s might be excessive</w:t>
            </w:r>
            <w:r w:rsidRPr="00974EF9">
              <w:rPr>
                <w:i/>
                <w:iCs/>
              </w:rPr>
              <w:t xml:space="preserve"> </w:t>
            </w:r>
          </w:p>
        </w:tc>
      </w:tr>
      <w:tr w:rsidR="0020248F" w:rsidRPr="00974EF9" w14:paraId="3F172E05" w14:textId="77777777" w:rsidTr="00E134BF">
        <w:tc>
          <w:tcPr>
            <w:tcW w:w="2725" w:type="dxa"/>
          </w:tcPr>
          <w:p w14:paraId="0CE4997A" w14:textId="77777777" w:rsidR="0020248F" w:rsidRPr="00974EF9" w:rsidRDefault="0020248F" w:rsidP="00E134BF">
            <w:pPr>
              <w:rPr>
                <w:b/>
                <w:bCs/>
              </w:rPr>
            </w:pPr>
            <w:r w:rsidRPr="00974EF9">
              <w:rPr>
                <w:b/>
                <w:bCs/>
              </w:rPr>
              <w:t xml:space="preserve">Multiple TRPs with at most TDL channel models presented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(using positioner movement)</w:t>
            </w:r>
          </w:p>
        </w:tc>
        <w:tc>
          <w:tcPr>
            <w:tcW w:w="2302" w:type="dxa"/>
          </w:tcPr>
          <w:p w14:paraId="38E0A1F5" w14:textId="77777777" w:rsidR="0020248F" w:rsidRPr="00974EF9" w:rsidRDefault="0020248F" w:rsidP="00E134BF">
            <w:r w:rsidRPr="00974EF9">
              <w:t xml:space="preserve">Yes, but </w:t>
            </w:r>
            <w:r w:rsidRPr="00974EF9">
              <w:rPr>
                <w:rFonts w:ascii="Symbol" w:hAnsi="Symbol"/>
              </w:rPr>
              <w:t>D</w:t>
            </w:r>
            <w:r w:rsidRPr="00974EF9">
              <w:rPr>
                <w:i/>
                <w:iCs/>
              </w:rPr>
              <w:t>T≥</w:t>
            </w:r>
            <w:r w:rsidRPr="00974EF9">
              <w:t>1s might be too slow</w:t>
            </w:r>
          </w:p>
        </w:tc>
        <w:tc>
          <w:tcPr>
            <w:tcW w:w="2302" w:type="dxa"/>
          </w:tcPr>
          <w:p w14:paraId="1CB1F62B" w14:textId="77777777" w:rsidR="0020248F" w:rsidRPr="00974EF9" w:rsidRDefault="0020248F" w:rsidP="00E134BF">
            <w:r w:rsidRPr="00974EF9">
              <w:t xml:space="preserve">Yes, but </w:t>
            </w:r>
            <w:r w:rsidRPr="00974EF9">
              <w:rPr>
                <w:rFonts w:ascii="Symbol" w:hAnsi="Symbol"/>
              </w:rPr>
              <w:t>D</w:t>
            </w:r>
            <w:r w:rsidRPr="00974EF9">
              <w:rPr>
                <w:i/>
                <w:iCs/>
              </w:rPr>
              <w:t>T≥</w:t>
            </w:r>
            <w:r w:rsidRPr="00974EF9">
              <w:t>1s might be too slow</w:t>
            </w:r>
          </w:p>
        </w:tc>
        <w:tc>
          <w:tcPr>
            <w:tcW w:w="2302" w:type="dxa"/>
          </w:tcPr>
          <w:p w14:paraId="723D9201" w14:textId="77777777" w:rsidR="0020248F" w:rsidRPr="00974EF9" w:rsidRDefault="0020248F" w:rsidP="00E134BF">
            <w:r w:rsidRPr="00974EF9">
              <w:t xml:space="preserve">Yes, but </w:t>
            </w:r>
            <w:r w:rsidRPr="00974EF9">
              <w:rPr>
                <w:rFonts w:ascii="Symbol" w:hAnsi="Symbol"/>
              </w:rPr>
              <w:t>D</w:t>
            </w:r>
            <w:r w:rsidRPr="00974EF9">
              <w:rPr>
                <w:i/>
                <w:iCs/>
              </w:rPr>
              <w:t>T≥</w:t>
            </w:r>
            <w:r w:rsidRPr="00974EF9">
              <w:t>1s might be too slow</w:t>
            </w:r>
          </w:p>
        </w:tc>
      </w:tr>
    </w:tbl>
    <w:p w14:paraId="774D40D1" w14:textId="450A37C0" w:rsidR="0020248F" w:rsidRPr="00974EF9" w:rsidRDefault="0020248F" w:rsidP="0020248F">
      <w:pPr>
        <w:pStyle w:val="Caption"/>
      </w:pPr>
      <w:bookmarkStart w:id="21" w:name="_Ref165233933"/>
      <w:r w:rsidRPr="00974EF9">
        <w:t xml:space="preserve">Proposal </w:t>
      </w:r>
      <w:r w:rsidRPr="00974EF9">
        <w:rPr>
          <w:color w:val="2B579A"/>
          <w:shd w:val="clear" w:color="auto" w:fill="E6E6E6"/>
        </w:rPr>
        <w:fldChar w:fldCharType="begin"/>
      </w:r>
      <w:r w:rsidRPr="00974EF9">
        <w:instrText xml:space="preserve"> SEQ Proposal \* ARABIC </w:instrText>
      </w:r>
      <w:r w:rsidRPr="00974EF9">
        <w:rPr>
          <w:color w:val="2B579A"/>
          <w:shd w:val="clear" w:color="auto" w:fill="E6E6E6"/>
        </w:rPr>
        <w:fldChar w:fldCharType="separate"/>
      </w:r>
      <w:r w:rsidR="001D5E82">
        <w:rPr>
          <w:noProof/>
        </w:rPr>
        <w:t>2</w:t>
      </w:r>
      <w:r w:rsidRPr="00974EF9">
        <w:rPr>
          <w:color w:val="2B579A"/>
          <w:shd w:val="clear" w:color="auto" w:fill="E6E6E6"/>
        </w:rPr>
        <w:fldChar w:fldCharType="end"/>
      </w:r>
      <w:r w:rsidRPr="00974EF9">
        <w:t xml:space="preserve">: Take the FR2 OTA test systems and applicabilities in </w:t>
      </w:r>
      <w:r w:rsidRPr="00974EF9">
        <w:fldChar w:fldCharType="begin"/>
      </w:r>
      <w:r w:rsidRPr="00974EF9">
        <w:instrText xml:space="preserve"> REF _Ref166142668 \h </w:instrText>
      </w:r>
      <w:r w:rsidRPr="00974EF9">
        <w:fldChar w:fldCharType="separate"/>
      </w:r>
      <w:r w:rsidR="001D5E82" w:rsidRPr="00974EF9">
        <w:t xml:space="preserve">Table </w:t>
      </w:r>
      <w:r w:rsidR="001D5E82">
        <w:rPr>
          <w:noProof/>
        </w:rPr>
        <w:t>1</w:t>
      </w:r>
      <w:r w:rsidRPr="00974EF9">
        <w:fldChar w:fldCharType="end"/>
      </w:r>
      <w:r w:rsidRPr="00974EF9">
        <w:t xml:space="preserve"> into account for the testability discussions of AI/ML Beam Management.</w:t>
      </w:r>
      <w:bookmarkEnd w:id="21"/>
      <w:r w:rsidRPr="00974EF9">
        <w:t xml:space="preserve"> </w:t>
      </w:r>
    </w:p>
    <w:p w14:paraId="69BC8B4F" w14:textId="28003099" w:rsidR="0020248F" w:rsidRDefault="0020248F" w:rsidP="0020248F">
      <w:pPr>
        <w:spacing w:after="0"/>
      </w:pPr>
      <w:r w:rsidRPr="00974EF9">
        <w:t xml:space="preserve">Given the complexity of introducing multiple, simultaneous TRPs (with </w:t>
      </w:r>
      <w:r w:rsidR="00C029E7">
        <w:t xml:space="preserve">large </w:t>
      </w:r>
      <w:r w:rsidRPr="00974EF9">
        <w:t xml:space="preserve">angular separation between TRPs) beyond 2, e.g., lack of absolute probe locations for Enhanced IFF and lack of wide angular separation for FR2 MIMO OTA, it is </w:t>
      </w:r>
      <w:r w:rsidR="008C67C8">
        <w:t>advisable</w:t>
      </w:r>
      <w:r w:rsidR="008C67C8" w:rsidRPr="00974EF9">
        <w:t xml:space="preserve"> </w:t>
      </w:r>
      <w:r w:rsidRPr="00974EF9">
        <w:t>to limit the maximum number of spatially separated TRPs to 2 if more than 1 TRP is required.</w:t>
      </w:r>
    </w:p>
    <w:p w14:paraId="18FB89C4" w14:textId="10682621" w:rsidR="00E62F46" w:rsidRPr="00974EF9" w:rsidRDefault="00E62F46" w:rsidP="003403D0">
      <w:pPr>
        <w:pStyle w:val="Caption"/>
      </w:pPr>
      <w:bookmarkStart w:id="22" w:name="_Ref173941984"/>
      <w:r>
        <w:t xml:space="preserve">Observation </w:t>
      </w:r>
      <w:r>
        <w:fldChar w:fldCharType="begin"/>
      </w:r>
      <w:r>
        <w:instrText xml:space="preserve"> SEQ Observation \* ARABIC </w:instrText>
      </w:r>
      <w:r>
        <w:fldChar w:fldCharType="separate"/>
      </w:r>
      <w:r w:rsidR="001D5E82">
        <w:rPr>
          <w:noProof/>
        </w:rPr>
        <w:t>10</w:t>
      </w:r>
      <w:r>
        <w:fldChar w:fldCharType="end"/>
      </w:r>
      <w:r>
        <w:t>: I</w:t>
      </w:r>
      <w:r w:rsidRPr="00974EF9">
        <w:t xml:space="preserve">t is </w:t>
      </w:r>
      <w:r>
        <w:t>advisable</w:t>
      </w:r>
      <w:r w:rsidRPr="00974EF9">
        <w:t xml:space="preserve"> to limit the maximum number of spatially separated TRPs to 2 if more than 1 TRP is required</w:t>
      </w:r>
      <w:bookmarkEnd w:id="22"/>
    </w:p>
    <w:p w14:paraId="7B8728D9" w14:textId="43901D5D" w:rsidR="00964E7B" w:rsidRPr="00974EF9" w:rsidRDefault="003B43B9" w:rsidP="00964E7B">
      <w:pPr>
        <w:pStyle w:val="Heading1"/>
        <w:ind w:left="0" w:firstLine="0"/>
      </w:pPr>
      <w:r w:rsidRPr="00974EF9">
        <w:lastRenderedPageBreak/>
        <w:t>Justification</w:t>
      </w:r>
      <w:r w:rsidR="00281FB3" w:rsidRPr="00974EF9">
        <w:t xml:space="preserve"> for CDL Models</w:t>
      </w:r>
      <w:r w:rsidR="00BE6D4F">
        <w:t xml:space="preserve">, </w:t>
      </w:r>
      <w:r w:rsidR="00F90784">
        <w:t>Reasonable</w:t>
      </w:r>
      <w:r w:rsidR="00D14E92">
        <w:t xml:space="preserve"> Beamforming </w:t>
      </w:r>
      <w:r w:rsidR="00292523">
        <w:t>Scenarios</w:t>
      </w:r>
      <w:r w:rsidR="00D14E92">
        <w:t xml:space="preserve">, </w:t>
      </w:r>
      <w:r w:rsidR="00281FB3" w:rsidRPr="00974EF9">
        <w:t>and Test S</w:t>
      </w:r>
      <w:r w:rsidRPr="00974EF9">
        <w:t>y</w:t>
      </w:r>
      <w:r w:rsidR="00281FB3" w:rsidRPr="00974EF9">
        <w:t>stem Impact/I</w:t>
      </w:r>
      <w:r w:rsidRPr="00974EF9">
        <w:t>m</w:t>
      </w:r>
      <w:r w:rsidR="00281FB3" w:rsidRPr="00974EF9">
        <w:t>plementation</w:t>
      </w:r>
    </w:p>
    <w:p w14:paraId="6BA057A7" w14:textId="77777777" w:rsidR="00270818" w:rsidRPr="00974EF9" w:rsidRDefault="005D4072" w:rsidP="009110B3">
      <w:r w:rsidRPr="00974EF9">
        <w:t xml:space="preserve">The performance of beam management operations depends strongly on the spatial characteristics of the multipath propagation environment. </w:t>
      </w:r>
      <w:r w:rsidR="003B43B9" w:rsidRPr="00974EF9">
        <w:t xml:space="preserve">The </w:t>
      </w:r>
      <w:r w:rsidRPr="00974EF9">
        <w:t>UE receives multiple copies of the signal as clusters of different AoAs and delays due to multipath propagation.</w:t>
      </w:r>
      <w:r w:rsidR="005B736E" w:rsidRPr="00974EF9">
        <w:t xml:space="preserve"> </w:t>
      </w:r>
    </w:p>
    <w:p w14:paraId="080430DA" w14:textId="55266862" w:rsidR="00244B0A" w:rsidRPr="00974EF9" w:rsidRDefault="00244B0A" w:rsidP="00244B0A">
      <w:r w:rsidRPr="00974EF9">
        <w:t xml:space="preserve">A simplified illustration of multipath propagation environment and two alternative </w:t>
      </w:r>
      <w:r w:rsidR="00791E08">
        <w:t>gNB</w:t>
      </w:r>
      <w:r w:rsidRPr="00974EF9">
        <w:t xml:space="preserve"> and </w:t>
      </w:r>
      <w:r w:rsidR="00791E08">
        <w:t xml:space="preserve">UE </w:t>
      </w:r>
      <w:r w:rsidRPr="00974EF9">
        <w:t>beam selections is shown in</w:t>
      </w:r>
      <w:r w:rsidR="00397FF0" w:rsidRPr="00974EF9">
        <w:t xml:space="preserve"> </w:t>
      </w:r>
      <w:r w:rsidR="009A6542" w:rsidRPr="00974EF9">
        <w:fldChar w:fldCharType="begin"/>
      </w:r>
      <w:r w:rsidR="009A6542" w:rsidRPr="00974EF9">
        <w:instrText xml:space="preserve"> REF _Ref166213252 \h </w:instrText>
      </w:r>
      <w:r w:rsidR="009A6542" w:rsidRPr="00974EF9">
        <w:fldChar w:fldCharType="separate"/>
      </w:r>
      <w:r w:rsidR="001D5E82" w:rsidRPr="00974EF9">
        <w:t xml:space="preserve">Figure </w:t>
      </w:r>
      <w:r w:rsidR="001D5E82">
        <w:rPr>
          <w:noProof/>
        </w:rPr>
        <w:t>7</w:t>
      </w:r>
      <w:r w:rsidR="009A6542" w:rsidRPr="00974EF9">
        <w:fldChar w:fldCharType="end"/>
      </w:r>
      <w:r w:rsidRPr="00974EF9">
        <w:t xml:space="preserve">. </w:t>
      </w:r>
    </w:p>
    <w:p w14:paraId="23D2D591" w14:textId="77777777" w:rsidR="00244B0A" w:rsidRPr="00974EF9" w:rsidRDefault="00244B0A" w:rsidP="00397FF0">
      <w:pPr>
        <w:spacing w:after="0"/>
      </w:pPr>
      <w:r w:rsidRPr="00974EF9">
        <w:rPr>
          <w:noProof/>
        </w:rPr>
        <w:drawing>
          <wp:inline distT="0" distB="0" distL="0" distR="0" wp14:anchorId="5801424E" wp14:editId="2BFFCD8D">
            <wp:extent cx="2679700" cy="1063372"/>
            <wp:effectExtent l="0" t="0" r="0" b="0"/>
            <wp:docPr id="3" name="Picture 3">
              <a:extLst xmlns:a="http://schemas.openxmlformats.org/drawingml/2006/main">
                <a:ext uri="{FF2B5EF4-FFF2-40B4-BE49-F238E27FC236}">
                  <a16:creationId xmlns:a16="http://schemas.microsoft.com/office/drawing/2014/main" id="{13FA3CC3-3D18-4639-B554-ABB0B034D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3FA3CC3-3D18-4639-B554-ABB0B034D737}"/>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712646" cy="1076446"/>
                    </a:xfrm>
                    <a:prstGeom prst="rect">
                      <a:avLst/>
                    </a:prstGeom>
                  </pic:spPr>
                </pic:pic>
              </a:graphicData>
            </a:graphic>
          </wp:inline>
        </w:drawing>
      </w:r>
      <w:r w:rsidRPr="00974EF9">
        <w:t xml:space="preserve">            </w:t>
      </w:r>
      <w:r w:rsidRPr="00974EF9">
        <w:rPr>
          <w:noProof/>
        </w:rPr>
        <w:drawing>
          <wp:inline distT="0" distB="0" distL="0" distR="0" wp14:anchorId="5B618D54" wp14:editId="2B4FB5D7">
            <wp:extent cx="2695325" cy="1079500"/>
            <wp:effectExtent l="0" t="0" r="0" b="0"/>
            <wp:docPr id="7" name="Picture 7">
              <a:extLst xmlns:a="http://schemas.openxmlformats.org/drawingml/2006/main">
                <a:ext uri="{FF2B5EF4-FFF2-40B4-BE49-F238E27FC236}">
                  <a16:creationId xmlns:a16="http://schemas.microsoft.com/office/drawing/2014/main" id="{31392E8A-F871-40C1-A2AD-61EA89CB9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1392E8A-F871-40C1-A2AD-61EA89CB9140}"/>
                        </a:ext>
                      </a:extLst>
                    </pic:cNvPr>
                    <pic:cNvPicPr>
                      <a:picLocks noChangeAspect="1"/>
                    </pic:cNvPicPr>
                  </pic:nvPicPr>
                  <pic:blipFill rotWithShape="1">
                    <a:blip r:embed="rId28">
                      <a:extLst>
                        <a:ext uri="{28A0092B-C50C-407E-A947-70E740481C1C}">
                          <a14:useLocalDpi xmlns:a14="http://schemas.microsoft.com/office/drawing/2010/main" val="0"/>
                        </a:ext>
                      </a:extLst>
                    </a:blip>
                    <a:srcRect/>
                    <a:stretch/>
                  </pic:blipFill>
                  <pic:spPr bwMode="auto">
                    <a:xfrm>
                      <a:off x="0" y="0"/>
                      <a:ext cx="2728420" cy="1092755"/>
                    </a:xfrm>
                    <a:prstGeom prst="rect">
                      <a:avLst/>
                    </a:prstGeom>
                    <a:ln>
                      <a:noFill/>
                    </a:ln>
                    <a:extLst>
                      <a:ext uri="{53640926-AAD7-44D8-BBD7-CCE9431645EC}">
                        <a14:shadowObscured xmlns:a14="http://schemas.microsoft.com/office/drawing/2010/main"/>
                      </a:ext>
                    </a:extLst>
                  </pic:spPr>
                </pic:pic>
              </a:graphicData>
            </a:graphic>
          </wp:inline>
        </w:drawing>
      </w:r>
    </w:p>
    <w:p w14:paraId="6A57E242" w14:textId="6A21633D" w:rsidR="00244B0A" w:rsidRPr="00974EF9" w:rsidRDefault="009A6542" w:rsidP="00397FF0">
      <w:pPr>
        <w:pStyle w:val="Caption"/>
        <w:jc w:val="center"/>
      </w:pPr>
      <w:bookmarkStart w:id="23" w:name="_Ref166213252"/>
      <w:r w:rsidRPr="00974EF9">
        <w:t xml:space="preserve">Figure </w:t>
      </w:r>
      <w:r w:rsidRPr="00974EF9">
        <w:fldChar w:fldCharType="begin"/>
      </w:r>
      <w:r w:rsidRPr="00974EF9">
        <w:instrText xml:space="preserve"> SEQ Figure \* ARABIC </w:instrText>
      </w:r>
      <w:r w:rsidRPr="00974EF9">
        <w:fldChar w:fldCharType="separate"/>
      </w:r>
      <w:r w:rsidR="001D5E82">
        <w:rPr>
          <w:noProof/>
        </w:rPr>
        <w:t>7</w:t>
      </w:r>
      <w:r w:rsidRPr="00974EF9">
        <w:fldChar w:fldCharType="end"/>
      </w:r>
      <w:bookmarkEnd w:id="23"/>
      <w:r w:rsidRPr="00974EF9">
        <w:t xml:space="preserve">: </w:t>
      </w:r>
      <w:r w:rsidR="00244B0A" w:rsidRPr="00974EF9">
        <w:t xml:space="preserve">Illustration of multipath propagation environment and two alternative </w:t>
      </w:r>
      <w:r w:rsidR="00791E08">
        <w:t>gNB</w:t>
      </w:r>
      <w:r w:rsidR="00244B0A" w:rsidRPr="00974EF9">
        <w:t xml:space="preserve"> and </w:t>
      </w:r>
      <w:r w:rsidR="00791E08">
        <w:t xml:space="preserve">UE </w:t>
      </w:r>
      <w:r w:rsidR="00244B0A" w:rsidRPr="00974EF9">
        <w:t>beam selections</w:t>
      </w:r>
      <w:r w:rsidR="00BE6D4F">
        <w:t>.</w:t>
      </w:r>
    </w:p>
    <w:p w14:paraId="78A8E191" w14:textId="51A2C764" w:rsidR="008A6265" w:rsidRPr="00974EF9" w:rsidRDefault="00244B0A" w:rsidP="008A6265">
      <w:r w:rsidRPr="00974EF9">
        <w:t>Each of the multipath propagation paths can be modelled as multiple close-by rays which compose a cluster with propagation model dependent departure and arrival angle spreads. These real-world propagation effects can be approximated by the CDL channel models with inclusion of 3D antenna/beam radiation patterns</w:t>
      </w:r>
      <w:r w:rsidR="006155FB" w:rsidRPr="00974EF9">
        <w:t>.</w:t>
      </w:r>
      <w:r w:rsidR="00DE0104">
        <w:t xml:space="preserve"> I</w:t>
      </w:r>
      <w:r w:rsidR="008A6265" w:rsidRPr="00974EF9">
        <w:t xml:space="preserve">t is essential to include </w:t>
      </w:r>
      <w:r w:rsidR="008A6265">
        <w:t>realism</w:t>
      </w:r>
      <w:r w:rsidR="008A6265" w:rsidRPr="00974EF9">
        <w:t xml:space="preserve"> into testing of beam management operations</w:t>
      </w:r>
      <w:r w:rsidR="008A6265">
        <w:t xml:space="preserve"> based on AI/ML algorithms. R</w:t>
      </w:r>
      <w:r w:rsidR="008A6265" w:rsidRPr="00974EF9">
        <w:t xml:space="preserve">ealistic spatial channel models, such as CDL models should be used for the testing instead of overly simplified TDL models which cannot reflect </w:t>
      </w:r>
      <w:r w:rsidR="008A6265">
        <w:t xml:space="preserve">critical </w:t>
      </w:r>
      <w:r w:rsidR="008A6265" w:rsidRPr="00974EF9">
        <w:t>beamforming effects at all</w:t>
      </w:r>
      <w:r w:rsidR="008A6265">
        <w:t>.</w:t>
      </w:r>
    </w:p>
    <w:p w14:paraId="01E25E2F" w14:textId="14BABDC2" w:rsidR="008A6265" w:rsidRPr="00974EF9" w:rsidRDefault="008A6265" w:rsidP="008A6265">
      <w:pPr>
        <w:pStyle w:val="Caption"/>
      </w:pPr>
      <w:bookmarkStart w:id="24" w:name="_Ref166145650"/>
      <w:r w:rsidRPr="00974EF9">
        <w:t xml:space="preserve">Observation </w:t>
      </w:r>
      <w:r w:rsidRPr="00974EF9">
        <w:fldChar w:fldCharType="begin"/>
      </w:r>
      <w:r w:rsidRPr="00974EF9">
        <w:instrText xml:space="preserve"> SEQ Observation \* ARABIC </w:instrText>
      </w:r>
      <w:r w:rsidRPr="00974EF9">
        <w:fldChar w:fldCharType="separate"/>
      </w:r>
      <w:r w:rsidR="001D5E82">
        <w:rPr>
          <w:noProof/>
        </w:rPr>
        <w:t>11</w:t>
      </w:r>
      <w:r w:rsidRPr="00974EF9">
        <w:fldChar w:fldCharType="end"/>
      </w:r>
      <w:r w:rsidRPr="00974EF9">
        <w:t>: CDL models are realistic channel models for beam management test cases while TDL models which cannot reflect any realism for the beamforming effects at all.</w:t>
      </w:r>
      <w:bookmarkEnd w:id="24"/>
    </w:p>
    <w:p w14:paraId="51F2779D" w14:textId="2C7E28E2" w:rsidR="00244B0A" w:rsidRPr="00974EF9" w:rsidRDefault="00244B0A" w:rsidP="00244B0A">
      <w:r w:rsidRPr="00974EF9">
        <w:t xml:space="preserve">The impact of beamforming to resulting </w:t>
      </w:r>
      <w:r w:rsidR="004A4628" w:rsidRPr="00974EF9">
        <w:t xml:space="preserve">time-varying </w:t>
      </w:r>
      <w:r w:rsidRPr="00974EF9">
        <w:t xml:space="preserve">multipath propagation channel characteristics has been analysed thoroughly in </w:t>
      </w:r>
      <w:r w:rsidR="0087636B" w:rsidRPr="00974EF9">
        <w:fldChar w:fldCharType="begin"/>
      </w:r>
      <w:r w:rsidR="0087636B" w:rsidRPr="00974EF9">
        <w:instrText xml:space="preserve"> REF _Ref166213412 \w </w:instrText>
      </w:r>
      <w:r w:rsidR="0087636B" w:rsidRPr="00974EF9">
        <w:fldChar w:fldCharType="separate"/>
      </w:r>
      <w:r w:rsidR="001D5E82">
        <w:t>[12]</w:t>
      </w:r>
      <w:r w:rsidR="0087636B" w:rsidRPr="00974EF9">
        <w:fldChar w:fldCharType="end"/>
      </w:r>
      <w:r w:rsidR="0087636B" w:rsidRPr="00974EF9">
        <w:fldChar w:fldCharType="begin"/>
      </w:r>
      <w:r w:rsidR="0087636B" w:rsidRPr="00974EF9">
        <w:instrText xml:space="preserve"> REF _Ref166213414 \w </w:instrText>
      </w:r>
      <w:r w:rsidR="0087636B" w:rsidRPr="00974EF9">
        <w:fldChar w:fldCharType="separate"/>
      </w:r>
      <w:r w:rsidR="001D5E82">
        <w:t>[13]</w:t>
      </w:r>
      <w:r w:rsidR="0087636B" w:rsidRPr="00974EF9">
        <w:fldChar w:fldCharType="end"/>
      </w:r>
      <w:r w:rsidRPr="00974EF9">
        <w:t xml:space="preserve">. Applying beamforming at the gNB will effectively filter out many of the multipath propagation paths and simplifying the resulting channel model seen by the UE to a reasonable number of strong clusters for multiprobe OTA environment modelling. However, depending on the applied gNB beam, the resulting dominant cluster arrival angles can change as illustrated </w:t>
      </w:r>
      <w:r w:rsidR="00027CF1" w:rsidRPr="00974EF9">
        <w:t xml:space="preserve">in </w:t>
      </w:r>
      <w:r w:rsidR="00027CF1" w:rsidRPr="00974EF9">
        <w:fldChar w:fldCharType="begin"/>
      </w:r>
      <w:r w:rsidR="00027CF1" w:rsidRPr="00974EF9">
        <w:instrText xml:space="preserve"> REF _Ref166246324 \h  \* MERGEFORMAT </w:instrText>
      </w:r>
      <w:r w:rsidR="00027CF1" w:rsidRPr="00974EF9">
        <w:fldChar w:fldCharType="separate"/>
      </w:r>
      <w:r w:rsidR="001D5E82" w:rsidRPr="001D5E82">
        <w:t xml:space="preserve">Figure </w:t>
      </w:r>
      <w:r w:rsidR="001D5E82" w:rsidRPr="001D5E82">
        <w:rPr>
          <w:noProof/>
        </w:rPr>
        <w:t>8</w:t>
      </w:r>
      <w:r w:rsidR="00027CF1" w:rsidRPr="00974EF9">
        <w:fldChar w:fldCharType="end"/>
      </w:r>
      <w:r w:rsidRPr="00974EF9">
        <w:t xml:space="preserve"> for CDL-B model for 4 strong gNB beam candidates. </w:t>
      </w:r>
    </w:p>
    <w:p w14:paraId="5DE3A311" w14:textId="77777777" w:rsidR="00244B0A" w:rsidRPr="00974EF9" w:rsidRDefault="00244B0A" w:rsidP="00244B0A">
      <w:r w:rsidRPr="00974EF9">
        <w:rPr>
          <w:noProof/>
        </w:rPr>
        <w:drawing>
          <wp:inline distT="0" distB="0" distL="0" distR="0" wp14:anchorId="35D069E1" wp14:editId="659AACF6">
            <wp:extent cx="2898648" cy="17190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r w:rsidRPr="00974EF9">
        <w:rPr>
          <w:noProof/>
        </w:rPr>
        <w:drawing>
          <wp:inline distT="0" distB="0" distL="0" distR="0" wp14:anchorId="5B1F8D66" wp14:editId="62DB8AE1">
            <wp:extent cx="2898648" cy="17190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p>
    <w:p w14:paraId="00F3A5A3" w14:textId="77777777" w:rsidR="00244B0A" w:rsidRPr="00974EF9" w:rsidRDefault="00244B0A" w:rsidP="002B785F">
      <w:pPr>
        <w:spacing w:after="0"/>
      </w:pPr>
      <w:r w:rsidRPr="00974EF9">
        <w:rPr>
          <w:noProof/>
        </w:rPr>
        <w:lastRenderedPageBreak/>
        <w:drawing>
          <wp:inline distT="0" distB="0" distL="0" distR="0" wp14:anchorId="2F2945A3" wp14:editId="3758DCC7">
            <wp:extent cx="2898648" cy="17190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r w:rsidRPr="00974EF9">
        <w:rPr>
          <w:noProof/>
        </w:rPr>
        <w:drawing>
          <wp:inline distT="0" distB="0" distL="0" distR="0" wp14:anchorId="762C146A" wp14:editId="52641872">
            <wp:extent cx="2898648" cy="17190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98648" cy="1719072"/>
                    </a:xfrm>
                    <a:prstGeom prst="rect">
                      <a:avLst/>
                    </a:prstGeom>
                    <a:noFill/>
                    <a:ln>
                      <a:noFill/>
                    </a:ln>
                  </pic:spPr>
                </pic:pic>
              </a:graphicData>
            </a:graphic>
          </wp:inline>
        </w:drawing>
      </w:r>
    </w:p>
    <w:p w14:paraId="1E260541" w14:textId="18A7C80E" w:rsidR="00244B0A" w:rsidRPr="00974EF9" w:rsidRDefault="00244B0A" w:rsidP="002B785F">
      <w:pPr>
        <w:jc w:val="center"/>
        <w:rPr>
          <w:b/>
          <w:bCs/>
        </w:rPr>
      </w:pPr>
      <w:bookmarkStart w:id="25" w:name="_Ref166246324"/>
      <w:r w:rsidRPr="00974EF9">
        <w:rPr>
          <w:b/>
          <w:bCs/>
        </w:rPr>
        <w:t xml:space="preserve">Figure </w:t>
      </w:r>
      <w:r w:rsidRPr="00974EF9">
        <w:rPr>
          <w:b/>
          <w:bCs/>
        </w:rPr>
        <w:fldChar w:fldCharType="begin"/>
      </w:r>
      <w:r w:rsidRPr="00974EF9">
        <w:rPr>
          <w:b/>
          <w:bCs/>
        </w:rPr>
        <w:instrText xml:space="preserve"> SEQ Figure \* ARABIC </w:instrText>
      </w:r>
      <w:r w:rsidRPr="00974EF9">
        <w:rPr>
          <w:b/>
          <w:bCs/>
        </w:rPr>
        <w:fldChar w:fldCharType="separate"/>
      </w:r>
      <w:r w:rsidR="001D5E82">
        <w:rPr>
          <w:b/>
          <w:bCs/>
          <w:noProof/>
        </w:rPr>
        <w:t>8</w:t>
      </w:r>
      <w:r w:rsidRPr="00974EF9">
        <w:rPr>
          <w:b/>
          <w:bCs/>
        </w:rPr>
        <w:fldChar w:fldCharType="end"/>
      </w:r>
      <w:bookmarkEnd w:id="25"/>
      <w:r w:rsidR="00BF4AD2" w:rsidRPr="00974EF9">
        <w:rPr>
          <w:b/>
          <w:bCs/>
        </w:rPr>
        <w:t>:</w:t>
      </w:r>
      <w:r w:rsidRPr="00974EF9">
        <w:rPr>
          <w:b/>
          <w:bCs/>
        </w:rPr>
        <w:t xml:space="preserve"> BS beam gain patterns and cluster powers and AoAs of CDL-B model for 4 strongest beams. </w:t>
      </w:r>
    </w:p>
    <w:p w14:paraId="33A45A71" w14:textId="7325A11F" w:rsidR="00244B0A" w:rsidRPr="00974EF9" w:rsidRDefault="00244B0A" w:rsidP="00244B0A">
      <w:r w:rsidRPr="00974EF9">
        <w:t>This clearly illustrates that there are multiple strong gNB beam candidates for beam selection in multipath propagation environments and that the resulting power angular spectrum received by the UE can be different for each gNB</w:t>
      </w:r>
      <w:r w:rsidR="003D565F" w:rsidRPr="00974EF9">
        <w:t xml:space="preserve"> beam</w:t>
      </w:r>
      <w:r w:rsidRPr="00974EF9">
        <w:t xml:space="preserve"> option. </w:t>
      </w:r>
    </w:p>
    <w:p w14:paraId="432E7F7F" w14:textId="3A669B01" w:rsidR="00244B0A" w:rsidRPr="00974EF9" w:rsidRDefault="00154B87" w:rsidP="00882123">
      <w:pPr>
        <w:pStyle w:val="Caption"/>
        <w:rPr>
          <w:bCs/>
        </w:rPr>
      </w:pPr>
      <w:bookmarkStart w:id="26" w:name="_Ref166221996"/>
      <w:r w:rsidRPr="00974EF9">
        <w:rPr>
          <w:bCs/>
        </w:rPr>
        <w:t xml:space="preserve">Observation </w:t>
      </w:r>
      <w:r w:rsidRPr="00974EF9">
        <w:rPr>
          <w:bCs/>
        </w:rPr>
        <w:fldChar w:fldCharType="begin"/>
      </w:r>
      <w:r w:rsidRPr="00974EF9">
        <w:rPr>
          <w:bCs/>
        </w:rPr>
        <w:instrText xml:space="preserve"> SEQ Observation \* ARABIC </w:instrText>
      </w:r>
      <w:r w:rsidRPr="00974EF9">
        <w:rPr>
          <w:bCs/>
        </w:rPr>
        <w:fldChar w:fldCharType="separate"/>
      </w:r>
      <w:r w:rsidR="001D5E82">
        <w:rPr>
          <w:bCs/>
          <w:noProof/>
        </w:rPr>
        <w:t>12</w:t>
      </w:r>
      <w:r w:rsidRPr="00974EF9">
        <w:rPr>
          <w:bCs/>
        </w:rPr>
        <w:fldChar w:fldCharType="end"/>
      </w:r>
      <w:r w:rsidRPr="00974EF9">
        <w:rPr>
          <w:bCs/>
        </w:rPr>
        <w:t xml:space="preserve">: </w:t>
      </w:r>
      <w:r w:rsidR="00404256" w:rsidRPr="00974EF9">
        <w:rPr>
          <w:bCs/>
        </w:rPr>
        <w:t xml:space="preserve">Multiple </w:t>
      </w:r>
      <w:r w:rsidR="003603F7" w:rsidRPr="00974EF9">
        <w:rPr>
          <w:bCs/>
        </w:rPr>
        <w:t xml:space="preserve">strong </w:t>
      </w:r>
      <w:r w:rsidR="00E026F3" w:rsidRPr="00974EF9">
        <w:rPr>
          <w:bCs/>
        </w:rPr>
        <w:t xml:space="preserve">gNB beam </w:t>
      </w:r>
      <w:r w:rsidR="003603F7" w:rsidRPr="00974EF9">
        <w:rPr>
          <w:bCs/>
        </w:rPr>
        <w:t>candidates for beam selection in multipath propagation environments</w:t>
      </w:r>
      <w:r w:rsidR="00E026F3" w:rsidRPr="00974EF9">
        <w:rPr>
          <w:bCs/>
        </w:rPr>
        <w:t xml:space="preserve"> </w:t>
      </w:r>
      <w:r w:rsidR="00177ED5" w:rsidRPr="00974EF9">
        <w:rPr>
          <w:bCs/>
        </w:rPr>
        <w:t>exist</w:t>
      </w:r>
      <w:r w:rsidR="00F23F49" w:rsidRPr="00974EF9">
        <w:rPr>
          <w:bCs/>
        </w:rPr>
        <w:t>.</w:t>
      </w:r>
      <w:bookmarkEnd w:id="26"/>
    </w:p>
    <w:p w14:paraId="0813CE22" w14:textId="4BA1FD0F" w:rsidR="00244B0A" w:rsidRPr="00974EF9" w:rsidRDefault="00154B87" w:rsidP="00244B0A">
      <w:pPr>
        <w:rPr>
          <w:b/>
          <w:bCs/>
        </w:rPr>
      </w:pPr>
      <w:bookmarkStart w:id="27" w:name="_Ref166221997"/>
      <w:r w:rsidRPr="00974EF9">
        <w:rPr>
          <w:b/>
          <w:bCs/>
        </w:rPr>
        <w:t xml:space="preserve">Observation </w:t>
      </w:r>
      <w:r w:rsidRPr="00974EF9">
        <w:rPr>
          <w:b/>
          <w:bCs/>
        </w:rPr>
        <w:fldChar w:fldCharType="begin"/>
      </w:r>
      <w:r w:rsidRPr="00974EF9">
        <w:rPr>
          <w:b/>
          <w:bCs/>
        </w:rPr>
        <w:instrText xml:space="preserve"> SEQ Observation \* ARABIC </w:instrText>
      </w:r>
      <w:r w:rsidRPr="00974EF9">
        <w:rPr>
          <w:b/>
          <w:bCs/>
        </w:rPr>
        <w:fldChar w:fldCharType="separate"/>
      </w:r>
      <w:r w:rsidR="001D5E82">
        <w:rPr>
          <w:b/>
          <w:bCs/>
          <w:noProof/>
        </w:rPr>
        <w:t>13</w:t>
      </w:r>
      <w:r w:rsidRPr="00974EF9">
        <w:rPr>
          <w:b/>
          <w:bCs/>
        </w:rPr>
        <w:fldChar w:fldCharType="end"/>
      </w:r>
      <w:r w:rsidRPr="00974EF9">
        <w:rPr>
          <w:b/>
          <w:bCs/>
        </w:rPr>
        <w:t xml:space="preserve">: </w:t>
      </w:r>
      <w:r w:rsidR="00244B0A" w:rsidRPr="00974EF9">
        <w:rPr>
          <w:b/>
          <w:bCs/>
        </w:rPr>
        <w:t xml:space="preserve">Each gNB beam </w:t>
      </w:r>
      <w:r w:rsidR="009C60CB" w:rsidRPr="00974EF9">
        <w:rPr>
          <w:b/>
          <w:bCs/>
        </w:rPr>
        <w:t xml:space="preserve">candidates </w:t>
      </w:r>
      <w:r w:rsidR="00244B0A" w:rsidRPr="00974EF9">
        <w:rPr>
          <w:b/>
          <w:bCs/>
        </w:rPr>
        <w:t xml:space="preserve">can result </w:t>
      </w:r>
      <w:r w:rsidR="009C60CB" w:rsidRPr="00974EF9">
        <w:rPr>
          <w:b/>
          <w:bCs/>
        </w:rPr>
        <w:t>in</w:t>
      </w:r>
      <w:r w:rsidR="00244B0A" w:rsidRPr="00974EF9">
        <w:rPr>
          <w:b/>
          <w:bCs/>
        </w:rPr>
        <w:t xml:space="preserve"> different arrival PAS for the UE reception, </w:t>
      </w:r>
      <w:r w:rsidR="009D3877" w:rsidRPr="00974EF9">
        <w:rPr>
          <w:b/>
          <w:bCs/>
        </w:rPr>
        <w:t xml:space="preserve">potentially </w:t>
      </w:r>
      <w:r w:rsidR="00244B0A" w:rsidRPr="00974EF9">
        <w:rPr>
          <w:b/>
          <w:bCs/>
        </w:rPr>
        <w:t>impacting also UE beam selection</w:t>
      </w:r>
      <w:r w:rsidR="00D0772F">
        <w:rPr>
          <w:b/>
          <w:bCs/>
        </w:rPr>
        <w:t>.</w:t>
      </w:r>
      <w:bookmarkEnd w:id="27"/>
    </w:p>
    <w:p w14:paraId="74C3CCA6" w14:textId="5D45B5B4" w:rsidR="00C82306" w:rsidRPr="00974EF9" w:rsidRDefault="00882123" w:rsidP="00244B0A">
      <w:pPr>
        <w:rPr>
          <w:b/>
          <w:bCs/>
        </w:rPr>
      </w:pPr>
      <w:bookmarkStart w:id="28" w:name="_Ref166221998"/>
      <w:r w:rsidRPr="00974EF9">
        <w:rPr>
          <w:b/>
          <w:bCs/>
        </w:rPr>
        <w:t xml:space="preserve">Observation </w:t>
      </w:r>
      <w:r w:rsidRPr="00974EF9">
        <w:rPr>
          <w:b/>
          <w:bCs/>
        </w:rPr>
        <w:fldChar w:fldCharType="begin"/>
      </w:r>
      <w:r w:rsidRPr="00974EF9">
        <w:rPr>
          <w:b/>
          <w:bCs/>
        </w:rPr>
        <w:instrText xml:space="preserve"> SEQ Observation \* ARABIC </w:instrText>
      </w:r>
      <w:r w:rsidRPr="00974EF9">
        <w:rPr>
          <w:b/>
          <w:bCs/>
        </w:rPr>
        <w:fldChar w:fldCharType="separate"/>
      </w:r>
      <w:r w:rsidR="001D5E82">
        <w:rPr>
          <w:b/>
          <w:bCs/>
          <w:noProof/>
        </w:rPr>
        <w:t>14</w:t>
      </w:r>
      <w:r w:rsidRPr="00974EF9">
        <w:rPr>
          <w:b/>
          <w:bCs/>
        </w:rPr>
        <w:fldChar w:fldCharType="end"/>
      </w:r>
      <w:r w:rsidRPr="00974EF9">
        <w:rPr>
          <w:b/>
          <w:bCs/>
        </w:rPr>
        <w:t>:</w:t>
      </w:r>
      <w:r w:rsidR="00B44184" w:rsidRPr="00974EF9">
        <w:rPr>
          <w:b/>
          <w:bCs/>
        </w:rPr>
        <w:t xml:space="preserve"> </w:t>
      </w:r>
      <w:r w:rsidR="006B0296" w:rsidRPr="00974EF9">
        <w:rPr>
          <w:b/>
          <w:bCs/>
        </w:rPr>
        <w:t>B</w:t>
      </w:r>
      <w:r w:rsidR="00A37923" w:rsidRPr="00974EF9">
        <w:rPr>
          <w:b/>
          <w:bCs/>
        </w:rPr>
        <w:t xml:space="preserve">eamforming performed at both link ends </w:t>
      </w:r>
      <w:r w:rsidR="006B0296" w:rsidRPr="00974EF9">
        <w:rPr>
          <w:b/>
          <w:bCs/>
        </w:rPr>
        <w:t xml:space="preserve">(gNB and UE) </w:t>
      </w:r>
      <w:r w:rsidR="00A37923" w:rsidRPr="00974EF9">
        <w:rPr>
          <w:b/>
          <w:bCs/>
        </w:rPr>
        <w:t>filters out weak multipath clusters of the channel model</w:t>
      </w:r>
      <w:r w:rsidR="00607662" w:rsidRPr="00974EF9">
        <w:rPr>
          <w:b/>
          <w:bCs/>
        </w:rPr>
        <w:t>, hence</w:t>
      </w:r>
      <w:r w:rsidR="00A37923" w:rsidRPr="00974EF9">
        <w:rPr>
          <w:b/>
          <w:bCs/>
        </w:rPr>
        <w:t xml:space="preserve"> </w:t>
      </w:r>
      <w:r w:rsidR="004B5053" w:rsidRPr="00974EF9">
        <w:rPr>
          <w:b/>
          <w:bCs/>
        </w:rPr>
        <w:t>a</w:t>
      </w:r>
      <w:r w:rsidR="00C82306" w:rsidRPr="00974EF9">
        <w:rPr>
          <w:b/>
          <w:bCs/>
        </w:rPr>
        <w:t>pplying gNB beamforming simplifies the resulting channel model</w:t>
      </w:r>
      <w:r w:rsidR="003137CD" w:rsidRPr="00974EF9">
        <w:rPr>
          <w:b/>
          <w:bCs/>
        </w:rPr>
        <w:t xml:space="preserve"> </w:t>
      </w:r>
      <w:r w:rsidR="00C82306" w:rsidRPr="00974EF9">
        <w:rPr>
          <w:b/>
          <w:bCs/>
        </w:rPr>
        <w:t>seen by the UE to a reasonable number of strong clusters</w:t>
      </w:r>
      <w:r w:rsidR="00731C0E" w:rsidRPr="00974EF9">
        <w:rPr>
          <w:b/>
          <w:bCs/>
        </w:rPr>
        <w:t>.</w:t>
      </w:r>
      <w:bookmarkEnd w:id="28"/>
    </w:p>
    <w:p w14:paraId="015B582B" w14:textId="34222F39" w:rsidR="00F32587" w:rsidRPr="00974EF9" w:rsidRDefault="001708AB" w:rsidP="00244B0A">
      <w:r w:rsidRPr="00974EF9">
        <w:t xml:space="preserve">The number of gNB beam candidates has an impact </w:t>
      </w:r>
      <w:r w:rsidR="00150F4C" w:rsidRPr="00974EF9">
        <w:t xml:space="preserve">on </w:t>
      </w:r>
      <w:r w:rsidR="00C213D5" w:rsidRPr="00974EF9">
        <w:t>test system</w:t>
      </w:r>
      <w:r w:rsidR="00883F48" w:rsidRPr="00974EF9">
        <w:t xml:space="preserve"> complexity</w:t>
      </w:r>
      <w:r w:rsidR="0066653C" w:rsidRPr="00974EF9">
        <w:t xml:space="preserve">, specifically related to the </w:t>
      </w:r>
      <w:r w:rsidR="00903875" w:rsidRPr="00974EF9">
        <w:t>system simulator and channel emulator</w:t>
      </w:r>
      <w:r w:rsidR="009910AC" w:rsidRPr="00974EF9">
        <w:t>.</w:t>
      </w:r>
      <w:r w:rsidR="0087259D" w:rsidRPr="00974EF9">
        <w:t xml:space="preserve"> It</w:t>
      </w:r>
      <w:r w:rsidR="00E10AA5" w:rsidRPr="00974EF9">
        <w:t xml:space="preserve"> is therefore important to</w:t>
      </w:r>
      <w:r w:rsidR="000F75FD" w:rsidRPr="00974EF9">
        <w:t xml:space="preserve"> get feedback </w:t>
      </w:r>
      <w:r w:rsidR="00B00B2D" w:rsidRPr="00974EF9">
        <w:t>on</w:t>
      </w:r>
      <w:r w:rsidR="00A737EB" w:rsidRPr="00974EF9">
        <w:t xml:space="preserve"> from </w:t>
      </w:r>
      <w:r w:rsidR="00EA7BEA" w:rsidRPr="00974EF9">
        <w:t xml:space="preserve">infra vendors </w:t>
      </w:r>
      <w:r w:rsidR="005F405A" w:rsidRPr="00974EF9">
        <w:t xml:space="preserve">to </w:t>
      </w:r>
      <w:r w:rsidR="00A76567" w:rsidRPr="00974EF9">
        <w:t xml:space="preserve">clarify the details </w:t>
      </w:r>
      <w:r w:rsidR="00597584" w:rsidRPr="00974EF9">
        <w:t>around gN</w:t>
      </w:r>
      <w:r w:rsidR="00B524FF" w:rsidRPr="00974EF9">
        <w:t xml:space="preserve">B </w:t>
      </w:r>
      <w:r w:rsidR="00EE55F4" w:rsidRPr="00974EF9">
        <w:t xml:space="preserve">beam </w:t>
      </w:r>
      <w:r w:rsidR="00B524FF" w:rsidRPr="00974EF9">
        <w:t xml:space="preserve">candidates that </w:t>
      </w:r>
      <w:r w:rsidR="008E7924" w:rsidRPr="00974EF9">
        <w:t>sh</w:t>
      </w:r>
      <w:r w:rsidR="00B524FF" w:rsidRPr="00974EF9">
        <w:t>ould be presented to the UE</w:t>
      </w:r>
      <w:r w:rsidR="005232D7" w:rsidRPr="00974EF9">
        <w:t xml:space="preserve">, including the </w:t>
      </w:r>
      <w:r w:rsidR="00BC4F9C" w:rsidRPr="00974EF9">
        <w:t xml:space="preserve">minimum </w:t>
      </w:r>
      <w:r w:rsidR="005232D7" w:rsidRPr="00974EF9">
        <w:t>number of beam</w:t>
      </w:r>
      <w:r w:rsidR="00E17726" w:rsidRPr="00974EF9">
        <w:t>s</w:t>
      </w:r>
      <w:r w:rsidR="005232D7" w:rsidRPr="00974EF9">
        <w:t xml:space="preserve">, </w:t>
      </w:r>
      <w:r w:rsidR="00D866E9" w:rsidRPr="00974EF9">
        <w:t>beam steering</w:t>
      </w:r>
      <w:r w:rsidR="00823983" w:rsidRPr="00974EF9">
        <w:t xml:space="preserve"> capabilit</w:t>
      </w:r>
      <w:r w:rsidR="001B4E27" w:rsidRPr="00974EF9">
        <w:t>ies</w:t>
      </w:r>
      <w:r w:rsidR="003B2DA2" w:rsidRPr="00974EF9">
        <w:t>/codebook</w:t>
      </w:r>
      <w:r w:rsidR="002D3318" w:rsidRPr="00974EF9">
        <w:t>, latency</w:t>
      </w:r>
      <w:r w:rsidR="007D5FC2" w:rsidRPr="00974EF9">
        <w:t>.</w:t>
      </w:r>
      <w:r w:rsidR="003408CB" w:rsidRPr="00974EF9">
        <w:t xml:space="preserve"> </w:t>
      </w:r>
    </w:p>
    <w:p w14:paraId="39EF6498" w14:textId="600AC316" w:rsidR="003B2DA2" w:rsidRPr="00974EF9" w:rsidRDefault="003B2DA2" w:rsidP="003B2DA2">
      <w:pPr>
        <w:pStyle w:val="Caption"/>
      </w:pPr>
      <w:bookmarkStart w:id="29" w:name="_Ref166222002"/>
      <w:r w:rsidRPr="00974EF9">
        <w:t xml:space="preserve">Proposal </w:t>
      </w:r>
      <w:r w:rsidRPr="00974EF9">
        <w:fldChar w:fldCharType="begin"/>
      </w:r>
      <w:r w:rsidRPr="00974EF9">
        <w:instrText xml:space="preserve"> SEQ Proposal \* ARABIC </w:instrText>
      </w:r>
      <w:r w:rsidRPr="00974EF9">
        <w:fldChar w:fldCharType="separate"/>
      </w:r>
      <w:r w:rsidR="001D5E82">
        <w:rPr>
          <w:noProof/>
        </w:rPr>
        <w:t>3</w:t>
      </w:r>
      <w:r w:rsidRPr="00974EF9">
        <w:fldChar w:fldCharType="end"/>
      </w:r>
      <w:r w:rsidRPr="00974EF9">
        <w:t>: Infra vendors to clarify the details around gNB beam candidates</w:t>
      </w:r>
      <w:r w:rsidR="00192E0B" w:rsidRPr="00974EF9">
        <w:t>, including the minimum number of beams, beam steering capabilities/codebook, latency</w:t>
      </w:r>
      <w:r w:rsidR="00455EEE" w:rsidRPr="00974EF9">
        <w:t>,</w:t>
      </w:r>
      <w:r w:rsidRPr="00974EF9">
        <w:t xml:space="preserve"> that </w:t>
      </w:r>
      <w:r w:rsidR="00636341" w:rsidRPr="00974EF9">
        <w:t>sh</w:t>
      </w:r>
      <w:r w:rsidRPr="00974EF9">
        <w:t>ould be presented to the UE</w:t>
      </w:r>
      <w:r w:rsidR="00AE2989">
        <w:t>.</w:t>
      </w:r>
      <w:bookmarkEnd w:id="29"/>
    </w:p>
    <w:p w14:paraId="529F7554" w14:textId="6534DC08" w:rsidR="00270818" w:rsidRPr="00974EF9" w:rsidRDefault="00244B0A" w:rsidP="009110B3">
      <w:r w:rsidRPr="00974EF9">
        <w:t xml:space="preserve">The </w:t>
      </w:r>
      <w:r w:rsidR="00766CB4" w:rsidRPr="00974EF9">
        <w:t>AoA profile (</w:t>
      </w:r>
      <w:r w:rsidRPr="00974EF9">
        <w:t>PAS</w:t>
      </w:r>
      <w:r w:rsidR="00766CB4" w:rsidRPr="00974EF9">
        <w:t>)</w:t>
      </w:r>
      <w:r w:rsidRPr="00974EF9">
        <w:t xml:space="preserve"> illustrations presented </w:t>
      </w:r>
      <w:r w:rsidR="00F801D4" w:rsidRPr="00974EF9">
        <w:t xml:space="preserve">in </w:t>
      </w:r>
      <w:r w:rsidR="00F801D4" w:rsidRPr="00974EF9">
        <w:fldChar w:fldCharType="begin"/>
      </w:r>
      <w:r w:rsidR="00F801D4" w:rsidRPr="00974EF9">
        <w:instrText xml:space="preserve"> REF _Ref166246324 \h  \* MERGEFORMAT </w:instrText>
      </w:r>
      <w:r w:rsidR="00F801D4" w:rsidRPr="00974EF9">
        <w:fldChar w:fldCharType="separate"/>
      </w:r>
      <w:r w:rsidR="001D5E82" w:rsidRPr="001D5E82">
        <w:t xml:space="preserve">Figure </w:t>
      </w:r>
      <w:r w:rsidR="001D5E82" w:rsidRPr="001D5E82">
        <w:rPr>
          <w:noProof/>
        </w:rPr>
        <w:t>8</w:t>
      </w:r>
      <w:r w:rsidR="00F801D4" w:rsidRPr="00974EF9">
        <w:fldChar w:fldCharType="end"/>
      </w:r>
      <w:r w:rsidRPr="00974EF9">
        <w:t xml:space="preserve"> are simplified in that sense that it does not </w:t>
      </w:r>
      <w:r w:rsidR="006F1201" w:rsidRPr="00974EF9">
        <w:t>include</w:t>
      </w:r>
      <w:r w:rsidRPr="00974EF9">
        <w:t xml:space="preserve"> the cluster-wise angle spreads with multiple rays. Only cluster centroids are visualized in the </w:t>
      </w:r>
      <w:r w:rsidR="002E0F77" w:rsidRPr="00974EF9">
        <w:t>illustrations</w:t>
      </w:r>
      <w:r w:rsidRPr="00974EF9">
        <w:t xml:space="preserve"> for simplicity. </w:t>
      </w:r>
      <w:proofErr w:type="gramStart"/>
      <w:r w:rsidRPr="00974EF9">
        <w:t>In reality, the</w:t>
      </w:r>
      <w:proofErr w:type="gramEnd"/>
      <w:r w:rsidRPr="00974EF9">
        <w:t xml:space="preserve"> cluster-wise ray PAS is </w:t>
      </w:r>
      <w:r w:rsidR="00894D95" w:rsidRPr="00974EF9">
        <w:t xml:space="preserve">also </w:t>
      </w:r>
      <w:r w:rsidRPr="00974EF9">
        <w:t>impacte</w:t>
      </w:r>
      <w:r w:rsidR="009923EB" w:rsidRPr="00974EF9">
        <w:t xml:space="preserve">d by the </w:t>
      </w:r>
      <w:r w:rsidR="00F26C5C" w:rsidRPr="00974EF9">
        <w:t>gNB</w:t>
      </w:r>
      <w:r w:rsidR="006F1201" w:rsidRPr="00974EF9">
        <w:t xml:space="preserve"> (and UE)</w:t>
      </w:r>
      <w:r w:rsidR="00F26C5C" w:rsidRPr="00974EF9">
        <w:t xml:space="preserve"> beam</w:t>
      </w:r>
      <w:r w:rsidR="00636144" w:rsidRPr="00974EF9">
        <w:t>.</w:t>
      </w:r>
      <w:r w:rsidRPr="00974EF9">
        <w:t xml:space="preserve"> </w:t>
      </w:r>
    </w:p>
    <w:p w14:paraId="37EF159B" w14:textId="22E8EAC5" w:rsidR="007A1B27" w:rsidRPr="00974EF9" w:rsidRDefault="005B736E" w:rsidP="009110B3">
      <w:r w:rsidRPr="00974EF9">
        <w:t xml:space="preserve">A sample ray distribution </w:t>
      </w:r>
      <w:r w:rsidR="004B11E4" w:rsidRPr="00974EF9">
        <w:t>of</w:t>
      </w:r>
      <w:r w:rsidRPr="00974EF9">
        <w:t xml:space="preserve"> the UMi CDL-C channel model</w:t>
      </w:r>
      <w:r w:rsidR="007A1B27" w:rsidRPr="00974EF9">
        <w:t xml:space="preserve"> is visualized in </w:t>
      </w:r>
      <w:r w:rsidR="004B11E4" w:rsidRPr="00974EF9">
        <w:fldChar w:fldCharType="begin"/>
      </w:r>
      <w:r w:rsidR="004B11E4" w:rsidRPr="00974EF9">
        <w:instrText xml:space="preserve"> REF _Ref166143152 \h </w:instrText>
      </w:r>
      <w:r w:rsidR="004B11E4" w:rsidRPr="00974EF9">
        <w:fldChar w:fldCharType="separate"/>
      </w:r>
      <w:r w:rsidR="001D5E82" w:rsidRPr="00974EF9">
        <w:t xml:space="preserve">Figure </w:t>
      </w:r>
      <w:r w:rsidR="001D5E82">
        <w:rPr>
          <w:noProof/>
        </w:rPr>
        <w:t>9</w:t>
      </w:r>
      <w:r w:rsidR="004B11E4" w:rsidRPr="00974EF9">
        <w:fldChar w:fldCharType="end"/>
      </w:r>
      <w:r w:rsidR="00391914" w:rsidRPr="00974EF9">
        <w:t xml:space="preserve"> </w:t>
      </w:r>
      <w:r w:rsidR="00391914" w:rsidRPr="00974EF9">
        <w:fldChar w:fldCharType="begin"/>
      </w:r>
      <w:r w:rsidR="00391914" w:rsidRPr="00974EF9">
        <w:instrText xml:space="preserve"> REF _Ref166143431 \w </w:instrText>
      </w:r>
      <w:r w:rsidR="00391914" w:rsidRPr="00974EF9">
        <w:fldChar w:fldCharType="separate"/>
      </w:r>
      <w:r w:rsidR="001D5E82">
        <w:t>[14]</w:t>
      </w:r>
      <w:r w:rsidR="00391914" w:rsidRPr="00974EF9">
        <w:fldChar w:fldCharType="end"/>
      </w:r>
      <w:r w:rsidR="00A55B62" w:rsidRPr="00974EF9">
        <w:t>.</w:t>
      </w:r>
      <w:r w:rsidR="009B00CB" w:rsidRPr="00974EF9">
        <w:t xml:space="preserve"> </w:t>
      </w:r>
      <w:r w:rsidR="00F81436" w:rsidRPr="00974EF9">
        <w:t>Here, it should be highlighted that i</w:t>
      </w:r>
      <w:r w:rsidR="009B00CB" w:rsidRPr="00974EF9">
        <w:rPr>
          <w:lang w:eastAsia="zh-CN"/>
        </w:rPr>
        <w:t xml:space="preserve">n </w:t>
      </w:r>
      <w:r w:rsidR="00B56DC7" w:rsidRPr="00974EF9">
        <w:rPr>
          <w:lang w:eastAsia="zh-CN"/>
        </w:rPr>
        <w:t>FR2</w:t>
      </w:r>
      <w:r w:rsidR="009B00CB" w:rsidRPr="00974EF9">
        <w:rPr>
          <w:lang w:eastAsia="zh-CN"/>
        </w:rPr>
        <w:t xml:space="preserve">, small per cluster angular spread (AS) can be observed, </w:t>
      </w:r>
      <w:r w:rsidR="0083120E" w:rsidRPr="00974EF9">
        <w:rPr>
          <w:lang w:eastAsia="zh-CN"/>
        </w:rPr>
        <w:t>when gNB beam</w:t>
      </w:r>
      <w:r w:rsidR="00830ECA" w:rsidRPr="00974EF9">
        <w:rPr>
          <w:lang w:eastAsia="zh-CN"/>
        </w:rPr>
        <w:t xml:space="preserve">forming is </w:t>
      </w:r>
      <w:r w:rsidR="00CF093B" w:rsidRPr="00974EF9">
        <w:rPr>
          <w:lang w:eastAsia="zh-CN"/>
        </w:rPr>
        <w:t xml:space="preserve">considered </w:t>
      </w:r>
      <w:r w:rsidR="0080631E" w:rsidRPr="00974EF9">
        <w:rPr>
          <w:lang w:eastAsia="zh-CN"/>
        </w:rPr>
        <w:t xml:space="preserve">with </w:t>
      </w:r>
      <w:r w:rsidR="00830ECA" w:rsidRPr="00974EF9">
        <w:rPr>
          <w:lang w:eastAsia="zh-CN"/>
        </w:rPr>
        <w:t>the channel model.</w:t>
      </w:r>
    </w:p>
    <w:p w14:paraId="679284AD" w14:textId="694A0C37" w:rsidR="007A1B27" w:rsidRPr="00974EF9" w:rsidRDefault="007A1B27" w:rsidP="007A43F4">
      <w:pPr>
        <w:spacing w:after="0"/>
        <w:jc w:val="center"/>
      </w:pPr>
      <w:r w:rsidRPr="00974EF9">
        <w:rPr>
          <w:noProof/>
        </w:rPr>
        <w:drawing>
          <wp:inline distT="0" distB="0" distL="0" distR="0" wp14:anchorId="7D499CC2" wp14:editId="7C8EDC15">
            <wp:extent cx="3219022" cy="2136913"/>
            <wp:effectExtent l="0" t="0" r="635" b="0"/>
            <wp:docPr id="122271703" name="Picture 12227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21096" cy="2138290"/>
                    </a:xfrm>
                    <a:prstGeom prst="rect">
                      <a:avLst/>
                    </a:prstGeom>
                    <a:noFill/>
                    <a:ln>
                      <a:noFill/>
                    </a:ln>
                  </pic:spPr>
                </pic:pic>
              </a:graphicData>
            </a:graphic>
          </wp:inline>
        </w:drawing>
      </w:r>
    </w:p>
    <w:p w14:paraId="60E546EE" w14:textId="3DE32C60" w:rsidR="007A43F4" w:rsidRPr="00974EF9" w:rsidRDefault="007A43F4" w:rsidP="007A43F4">
      <w:pPr>
        <w:pStyle w:val="Caption"/>
        <w:jc w:val="center"/>
      </w:pPr>
      <w:bookmarkStart w:id="30" w:name="_Ref166143152"/>
      <w:r w:rsidRPr="00974EF9">
        <w:t xml:space="preserve">Figure </w:t>
      </w:r>
      <w:r w:rsidRPr="00974EF9">
        <w:fldChar w:fldCharType="begin"/>
      </w:r>
      <w:r w:rsidRPr="00974EF9">
        <w:instrText xml:space="preserve"> SEQ Figure \* ARABIC </w:instrText>
      </w:r>
      <w:r w:rsidRPr="00974EF9">
        <w:fldChar w:fldCharType="separate"/>
      </w:r>
      <w:r w:rsidR="001D5E82">
        <w:rPr>
          <w:noProof/>
        </w:rPr>
        <w:t>9</w:t>
      </w:r>
      <w:r w:rsidRPr="00974EF9">
        <w:fldChar w:fldCharType="end"/>
      </w:r>
      <w:bookmarkEnd w:id="30"/>
      <w:r w:rsidRPr="00974EF9">
        <w:t xml:space="preserve">: </w:t>
      </w:r>
      <w:r w:rsidRPr="00974EF9">
        <w:rPr>
          <w:rFonts w:eastAsia="Batang"/>
          <w:bCs/>
        </w:rPr>
        <w:t>Distribution of rays with indication of powers for UMi CDL-C</w:t>
      </w:r>
      <w:r w:rsidR="00B56DC7" w:rsidRPr="00974EF9">
        <w:rPr>
          <w:rFonts w:eastAsia="Batang"/>
          <w:bCs/>
        </w:rPr>
        <w:t xml:space="preserve"> </w:t>
      </w:r>
      <w:r w:rsidR="00836416" w:rsidRPr="00974EF9">
        <w:rPr>
          <w:rFonts w:eastAsia="Batang"/>
          <w:bCs/>
        </w:rPr>
        <w:fldChar w:fldCharType="begin"/>
      </w:r>
      <w:r w:rsidR="00836416" w:rsidRPr="00974EF9">
        <w:rPr>
          <w:rFonts w:eastAsia="Batang"/>
          <w:bCs/>
        </w:rPr>
        <w:instrText xml:space="preserve"> REF _Ref166143431 \w </w:instrText>
      </w:r>
      <w:r w:rsidR="00836416" w:rsidRPr="00974EF9">
        <w:rPr>
          <w:rFonts w:eastAsia="Batang"/>
          <w:bCs/>
        </w:rPr>
        <w:fldChar w:fldCharType="separate"/>
      </w:r>
      <w:r w:rsidR="001D5E82">
        <w:rPr>
          <w:rFonts w:eastAsia="Batang"/>
          <w:bCs/>
        </w:rPr>
        <w:t>[14]</w:t>
      </w:r>
      <w:r w:rsidR="00836416" w:rsidRPr="00974EF9">
        <w:rPr>
          <w:rFonts w:eastAsia="Batang"/>
          <w:bCs/>
        </w:rPr>
        <w:fldChar w:fldCharType="end"/>
      </w:r>
    </w:p>
    <w:p w14:paraId="24971D53" w14:textId="5873E697" w:rsidR="0027580A" w:rsidRPr="00974EF9" w:rsidRDefault="00D95A67" w:rsidP="00F309E4">
      <w:r w:rsidRPr="00974EF9">
        <w:lastRenderedPageBreak/>
        <w:t xml:space="preserve">The </w:t>
      </w:r>
      <w:r w:rsidR="000A2C84" w:rsidRPr="00974EF9">
        <w:t>illustrations presented above show</w:t>
      </w:r>
      <w:r w:rsidR="00F309E4" w:rsidRPr="00974EF9">
        <w:t xml:space="preserve"> only the average powers of each cluster. </w:t>
      </w:r>
      <w:r w:rsidR="00681353" w:rsidRPr="00974EF9">
        <w:t xml:space="preserve">Each of the clusters </w:t>
      </w:r>
      <w:r w:rsidR="00F00900" w:rsidRPr="00974EF9">
        <w:t>ha</w:t>
      </w:r>
      <w:r w:rsidR="00FE0B9B" w:rsidRPr="00974EF9">
        <w:t xml:space="preserve">s independent fading profiles over time, </w:t>
      </w:r>
      <w:r w:rsidR="00A3583D" w:rsidRPr="00974EF9">
        <w:t xml:space="preserve">which makes the </w:t>
      </w:r>
      <w:r w:rsidR="00BA123E" w:rsidRPr="00974EF9">
        <w:t xml:space="preserve">optimal beam selection at the gNB </w:t>
      </w:r>
      <w:r w:rsidR="00FE0B9B" w:rsidRPr="00974EF9">
        <w:t xml:space="preserve">and at the UE more challenging. The </w:t>
      </w:r>
      <w:r w:rsidR="00C663EB" w:rsidRPr="00974EF9">
        <w:t xml:space="preserve">decision of beam selection cannot be made based on </w:t>
      </w:r>
      <w:r w:rsidR="00F5161B">
        <w:t xml:space="preserve">a </w:t>
      </w:r>
      <w:r w:rsidR="00C663EB" w:rsidRPr="00974EF9">
        <w:t xml:space="preserve">single </w:t>
      </w:r>
      <w:r w:rsidR="00C439B6" w:rsidRPr="00974EF9">
        <w:t>power measuremen</w:t>
      </w:r>
      <w:r w:rsidR="00077FF3" w:rsidRPr="00974EF9">
        <w:t>t due to time variant fadin</w:t>
      </w:r>
      <w:r w:rsidR="00940ADA" w:rsidRPr="00974EF9">
        <w:t xml:space="preserve">g. </w:t>
      </w:r>
    </w:p>
    <w:p w14:paraId="196622AF" w14:textId="7CA34155" w:rsidR="00B8301C" w:rsidRPr="00974EF9" w:rsidRDefault="00B65ABE" w:rsidP="00F309E4">
      <w:r w:rsidRPr="00974EF9">
        <w:t xml:space="preserve">The cluster fading characteristics depend on each cluster angle spread and AoA direction with respect to direction of travel. Furthermore, the </w:t>
      </w:r>
      <w:r w:rsidR="00C6409A" w:rsidRPr="00974EF9">
        <w:t xml:space="preserve">beamforming </w:t>
      </w:r>
      <w:r w:rsidR="00894D95" w:rsidRPr="00974EF9">
        <w:t xml:space="preserve">also </w:t>
      </w:r>
      <w:r w:rsidR="00C6409A" w:rsidRPr="00974EF9">
        <w:t xml:space="preserve">impacts the cluster-wise ray powers as illustrated in </w:t>
      </w:r>
      <w:r w:rsidR="00113193" w:rsidRPr="00974EF9">
        <w:fldChar w:fldCharType="begin"/>
      </w:r>
      <w:r w:rsidR="00113193" w:rsidRPr="00974EF9">
        <w:instrText xml:space="preserve"> REF _Ref166246324 \h </w:instrText>
      </w:r>
      <w:r w:rsidR="006620D1" w:rsidRPr="00974EF9">
        <w:instrText xml:space="preserve"> \* MERGEFORMAT </w:instrText>
      </w:r>
      <w:r w:rsidR="00113193" w:rsidRPr="00974EF9">
        <w:fldChar w:fldCharType="separate"/>
      </w:r>
      <w:r w:rsidR="001D5E82" w:rsidRPr="001D5E82">
        <w:t xml:space="preserve">Figure </w:t>
      </w:r>
      <w:r w:rsidR="001D5E82" w:rsidRPr="001D5E82">
        <w:rPr>
          <w:noProof/>
        </w:rPr>
        <w:t>8</w:t>
      </w:r>
      <w:r w:rsidR="00113193" w:rsidRPr="00974EF9">
        <w:fldChar w:fldCharType="end"/>
      </w:r>
      <w:r w:rsidR="00113193" w:rsidRPr="00974EF9">
        <w:t>. Therefore</w:t>
      </w:r>
      <w:r w:rsidR="00940ADA" w:rsidRPr="00974EF9">
        <w:t>, the resulting</w:t>
      </w:r>
      <w:r w:rsidR="009808A7" w:rsidRPr="00974EF9">
        <w:t xml:space="preserve"> fading</w:t>
      </w:r>
      <w:r w:rsidR="00940ADA" w:rsidRPr="00974EF9">
        <w:t xml:space="preserve"> channel characteristics for different beam</w:t>
      </w:r>
      <w:r w:rsidR="009808A7" w:rsidRPr="00974EF9">
        <w:t xml:space="preserve"> selection options are different</w:t>
      </w:r>
      <w:r w:rsidR="00D53B2C" w:rsidRPr="00974EF9">
        <w:t>, which</w:t>
      </w:r>
      <w:r w:rsidR="00E72777" w:rsidRPr="00974EF9">
        <w:t xml:space="preserve"> will further impact the link performance for the different beam selection options.</w:t>
      </w:r>
    </w:p>
    <w:p w14:paraId="0D314B15" w14:textId="29631534" w:rsidR="00F309E4" w:rsidRPr="00974EF9" w:rsidRDefault="00B8301C" w:rsidP="00F309E4">
      <w:r w:rsidRPr="00974EF9">
        <w:t xml:space="preserve">The changes of beam states </w:t>
      </w:r>
      <w:r w:rsidR="004638CE" w:rsidRPr="00974EF9">
        <w:t>du</w:t>
      </w:r>
      <w:r w:rsidR="00E92E74" w:rsidRPr="00974EF9">
        <w:t xml:space="preserve">e </w:t>
      </w:r>
      <w:r w:rsidR="0025542F" w:rsidRPr="00974EF9">
        <w:t xml:space="preserve">fading and/or beam management operation </w:t>
      </w:r>
      <w:r w:rsidRPr="00974EF9">
        <w:t xml:space="preserve">will potentially cause multiple changes in channel model characteristics as explained in </w:t>
      </w:r>
      <w:r w:rsidR="000F1C09" w:rsidRPr="00974EF9">
        <w:fldChar w:fldCharType="begin"/>
      </w:r>
      <w:r w:rsidR="000F1C09" w:rsidRPr="00974EF9">
        <w:instrText xml:space="preserve"> REF _Ref166213414 \w </w:instrText>
      </w:r>
      <w:r w:rsidR="000F1C09" w:rsidRPr="00974EF9">
        <w:fldChar w:fldCharType="separate"/>
      </w:r>
      <w:r w:rsidR="001D5E82">
        <w:t>[13]</w:t>
      </w:r>
      <w:r w:rsidR="000F1C09" w:rsidRPr="00974EF9">
        <w:fldChar w:fldCharType="end"/>
      </w:r>
      <w:r w:rsidRPr="00974EF9">
        <w:t xml:space="preserve">. The emerging path components, due to dynamic allocation of beams, cause sudden changes in radio channel characteristics. Not only the PAS change, but consequently also the dominant cluster Doppler and delay changes, which may affect the synchronization and channel estimation accuracy of the receiver. Furthermore, also the Doppler power spectrum changes, causing variation in temporal auto-correlation function and channel coherence time. Also, the power delay profile changes, causing sudden changes to frequency correlation function and the coherence bandwidth. </w:t>
      </w:r>
      <w:r w:rsidR="00E57509" w:rsidRPr="00974EF9">
        <w:t>D</w:t>
      </w:r>
      <w:r w:rsidRPr="00974EF9">
        <w:t xml:space="preserve">ynamic variation of PAS may result variation of Tx and Rx correlation coefficients of different sub-arrays. </w:t>
      </w:r>
      <w:r w:rsidR="00E72777" w:rsidRPr="00974EF9">
        <w:t>Th</w:t>
      </w:r>
      <w:r w:rsidR="001E37A0" w:rsidRPr="00974EF9">
        <w:t xml:space="preserve">ese aspects make the optimal </w:t>
      </w:r>
      <w:r w:rsidR="00456210" w:rsidRPr="00974EF9">
        <w:t>gNB and UE</w:t>
      </w:r>
      <w:r w:rsidR="001E37A0" w:rsidRPr="00974EF9">
        <w:t xml:space="preserve"> beam</w:t>
      </w:r>
      <w:r w:rsidR="0083132B" w:rsidRPr="00974EF9">
        <w:t xml:space="preserve"> pair</w:t>
      </w:r>
      <w:r w:rsidR="001E37A0" w:rsidRPr="00974EF9">
        <w:t xml:space="preserve"> selection </w:t>
      </w:r>
      <w:r w:rsidR="000F5492" w:rsidRPr="00974EF9">
        <w:t>challenging</w:t>
      </w:r>
      <w:r w:rsidR="00543E6C" w:rsidRPr="00974EF9">
        <w:t>,</w:t>
      </w:r>
      <w:r w:rsidR="0083132B" w:rsidRPr="00974EF9">
        <w:t xml:space="preserve"> and the AI/ML algorithms are expected to cope with </w:t>
      </w:r>
      <w:r w:rsidR="00D2626A" w:rsidRPr="00974EF9">
        <w:t>th</w:t>
      </w:r>
      <w:r w:rsidR="008574AE" w:rsidRPr="00974EF9">
        <w:t>is</w:t>
      </w:r>
      <w:r w:rsidR="00D2626A" w:rsidRPr="00974EF9">
        <w:t xml:space="preserve"> complexity.</w:t>
      </w:r>
      <w:r w:rsidR="00940ADA" w:rsidRPr="00974EF9">
        <w:t xml:space="preserve"> </w:t>
      </w:r>
    </w:p>
    <w:p w14:paraId="371A0FF1" w14:textId="6F046338" w:rsidR="00F309E4" w:rsidRPr="007D3747" w:rsidRDefault="0072495F" w:rsidP="0072495F">
      <w:pPr>
        <w:pStyle w:val="Caption"/>
        <w:rPr>
          <w:bCs/>
        </w:rPr>
      </w:pPr>
      <w:bookmarkStart w:id="31" w:name="_Ref166221999"/>
      <w:r w:rsidRPr="007D3747">
        <w:rPr>
          <w:bCs/>
        </w:rPr>
        <w:t xml:space="preserve">Observation </w:t>
      </w:r>
      <w:r w:rsidRPr="007D3747">
        <w:rPr>
          <w:bCs/>
        </w:rPr>
        <w:fldChar w:fldCharType="begin"/>
      </w:r>
      <w:r w:rsidRPr="007D3747">
        <w:rPr>
          <w:bCs/>
        </w:rPr>
        <w:instrText xml:space="preserve"> SEQ Observation \* ARABIC </w:instrText>
      </w:r>
      <w:r w:rsidRPr="007D3747">
        <w:rPr>
          <w:bCs/>
        </w:rPr>
        <w:fldChar w:fldCharType="separate"/>
      </w:r>
      <w:r w:rsidR="001D5E82">
        <w:rPr>
          <w:bCs/>
          <w:noProof/>
        </w:rPr>
        <w:t>15</w:t>
      </w:r>
      <w:r w:rsidRPr="007D3747">
        <w:rPr>
          <w:bCs/>
        </w:rPr>
        <w:fldChar w:fldCharType="end"/>
      </w:r>
      <w:r w:rsidRPr="007D3747">
        <w:rPr>
          <w:bCs/>
        </w:rPr>
        <w:t xml:space="preserve">: </w:t>
      </w:r>
      <w:r w:rsidR="009F6CA0" w:rsidRPr="007D3747">
        <w:rPr>
          <w:bCs/>
        </w:rPr>
        <w:t xml:space="preserve">gNB and UE </w:t>
      </w:r>
      <w:r w:rsidR="00B95B29" w:rsidRPr="007D3747">
        <w:rPr>
          <w:bCs/>
        </w:rPr>
        <w:t>beam selection</w:t>
      </w:r>
      <w:r w:rsidR="00F309E4" w:rsidRPr="007D3747">
        <w:rPr>
          <w:bCs/>
        </w:rPr>
        <w:t xml:space="preserve"> impacts resulting cluster-wise fading characteristics</w:t>
      </w:r>
      <w:r w:rsidR="00A52740" w:rsidRPr="007D3747">
        <w:rPr>
          <w:bCs/>
        </w:rPr>
        <w:t>.</w:t>
      </w:r>
      <w:bookmarkEnd w:id="31"/>
      <w:r w:rsidR="00F309E4" w:rsidRPr="007D3747">
        <w:rPr>
          <w:bCs/>
        </w:rPr>
        <w:t xml:space="preserve"> </w:t>
      </w:r>
    </w:p>
    <w:p w14:paraId="2F2970B6" w14:textId="3E630C64" w:rsidR="00F309E4" w:rsidRPr="007D3747" w:rsidRDefault="0072495F" w:rsidP="00CA1185">
      <w:pPr>
        <w:rPr>
          <w:b/>
          <w:bCs/>
        </w:rPr>
      </w:pPr>
      <w:bookmarkStart w:id="32" w:name="_Ref166222000"/>
      <w:r w:rsidRPr="007D3747">
        <w:rPr>
          <w:b/>
          <w:bCs/>
        </w:rPr>
        <w:t xml:space="preserve">Observation </w:t>
      </w:r>
      <w:r w:rsidRPr="007D3747">
        <w:rPr>
          <w:b/>
          <w:bCs/>
        </w:rPr>
        <w:fldChar w:fldCharType="begin"/>
      </w:r>
      <w:r w:rsidRPr="007D3747">
        <w:rPr>
          <w:b/>
          <w:bCs/>
        </w:rPr>
        <w:instrText xml:space="preserve"> SEQ Observation \* ARABIC </w:instrText>
      </w:r>
      <w:r w:rsidRPr="007D3747">
        <w:rPr>
          <w:b/>
          <w:bCs/>
        </w:rPr>
        <w:fldChar w:fldCharType="separate"/>
      </w:r>
      <w:r w:rsidR="001D5E82">
        <w:rPr>
          <w:b/>
          <w:bCs/>
          <w:noProof/>
        </w:rPr>
        <w:t>16</w:t>
      </w:r>
      <w:r w:rsidRPr="007D3747">
        <w:rPr>
          <w:b/>
          <w:bCs/>
        </w:rPr>
        <w:fldChar w:fldCharType="end"/>
      </w:r>
      <w:r w:rsidRPr="007D3747">
        <w:rPr>
          <w:b/>
          <w:bCs/>
        </w:rPr>
        <w:t xml:space="preserve">: </w:t>
      </w:r>
      <w:r w:rsidR="00492047" w:rsidRPr="007D3747">
        <w:rPr>
          <w:b/>
          <w:bCs/>
        </w:rPr>
        <w:t xml:space="preserve">To </w:t>
      </w:r>
      <w:r w:rsidR="009F21A8" w:rsidRPr="007D3747">
        <w:rPr>
          <w:b/>
          <w:bCs/>
        </w:rPr>
        <w:t xml:space="preserve">properly </w:t>
      </w:r>
      <w:r w:rsidR="00492047" w:rsidRPr="007D3747">
        <w:rPr>
          <w:b/>
          <w:bCs/>
        </w:rPr>
        <w:t xml:space="preserve">assess AI/ML algorithms, the complexities </w:t>
      </w:r>
      <w:r w:rsidR="00E60953" w:rsidRPr="007D3747">
        <w:rPr>
          <w:b/>
          <w:bCs/>
        </w:rPr>
        <w:t>o</w:t>
      </w:r>
      <w:r w:rsidR="00492047" w:rsidRPr="007D3747">
        <w:rPr>
          <w:b/>
          <w:bCs/>
        </w:rPr>
        <w:t>f b</w:t>
      </w:r>
      <w:r w:rsidR="00DE111F" w:rsidRPr="007D3747">
        <w:rPr>
          <w:b/>
          <w:bCs/>
        </w:rPr>
        <w:t>eam dependent fading characteristics</w:t>
      </w:r>
      <w:r w:rsidR="00E60953" w:rsidRPr="007D3747">
        <w:rPr>
          <w:b/>
          <w:bCs/>
        </w:rPr>
        <w:t xml:space="preserve"> and</w:t>
      </w:r>
      <w:r w:rsidR="00DE111F" w:rsidRPr="007D3747">
        <w:rPr>
          <w:b/>
          <w:bCs/>
        </w:rPr>
        <w:t xml:space="preserve"> </w:t>
      </w:r>
      <w:r w:rsidR="00492047" w:rsidRPr="007D3747">
        <w:rPr>
          <w:b/>
          <w:bCs/>
        </w:rPr>
        <w:t>realistic channel models</w:t>
      </w:r>
      <w:r w:rsidR="00801B59" w:rsidRPr="007D3747">
        <w:rPr>
          <w:b/>
          <w:bCs/>
        </w:rPr>
        <w:t xml:space="preserve"> need to be </w:t>
      </w:r>
      <w:proofErr w:type="gramStart"/>
      <w:r w:rsidR="00801B59" w:rsidRPr="007D3747">
        <w:rPr>
          <w:b/>
          <w:bCs/>
        </w:rPr>
        <w:t>taken into account</w:t>
      </w:r>
      <w:proofErr w:type="gramEnd"/>
      <w:r w:rsidR="00E60953" w:rsidRPr="007D3747">
        <w:rPr>
          <w:b/>
          <w:bCs/>
        </w:rPr>
        <w:t>.</w:t>
      </w:r>
      <w:bookmarkEnd w:id="32"/>
    </w:p>
    <w:p w14:paraId="618E0FE8" w14:textId="32A27E65" w:rsidR="00244B0A" w:rsidRPr="00974EF9" w:rsidRDefault="005D4072" w:rsidP="00CA1185">
      <w:r w:rsidRPr="00974EF9">
        <w:t>These real</w:t>
      </w:r>
      <w:r w:rsidR="002645FB" w:rsidRPr="00974EF9">
        <w:t>-</w:t>
      </w:r>
      <w:r w:rsidRPr="00974EF9">
        <w:t>world propagation effects are captured in CDL channel models</w:t>
      </w:r>
      <w:r w:rsidR="002129E7" w:rsidRPr="00974EF9">
        <w:t xml:space="preserve"> with the FR2 MIMO OTA system illustrated schematically in </w:t>
      </w:r>
      <w:r w:rsidR="00A55B62" w:rsidRPr="00974EF9">
        <w:fldChar w:fldCharType="begin"/>
      </w:r>
      <w:r w:rsidR="00A55B62" w:rsidRPr="00974EF9">
        <w:instrText xml:space="preserve"> REF _Ref166143333 \h </w:instrText>
      </w:r>
      <w:r w:rsidR="00A55B62" w:rsidRPr="00974EF9">
        <w:fldChar w:fldCharType="separate"/>
      </w:r>
      <w:r w:rsidR="001D5E82" w:rsidRPr="00974EF9">
        <w:t xml:space="preserve">Figure </w:t>
      </w:r>
      <w:r w:rsidR="001D5E82">
        <w:rPr>
          <w:noProof/>
        </w:rPr>
        <w:t>10</w:t>
      </w:r>
      <w:r w:rsidR="00A55B62" w:rsidRPr="00974EF9">
        <w:fldChar w:fldCharType="end"/>
      </w:r>
      <w:r w:rsidRPr="00974EF9">
        <w:t xml:space="preserve"> with inclusion of 3D antenna patterns, whereas the TDL </w:t>
      </w:r>
      <w:r w:rsidR="009110B3" w:rsidRPr="00974EF9">
        <w:t xml:space="preserve">models cannot include the impact of 3D antenna beam patterns. </w:t>
      </w:r>
    </w:p>
    <w:p w14:paraId="2B41DBD2" w14:textId="5181AB58" w:rsidR="00CA1185" w:rsidRPr="00974EF9" w:rsidRDefault="00CA1185" w:rsidP="00CA1185">
      <w:r w:rsidRPr="00974EF9">
        <w:t xml:space="preserve">The principle </w:t>
      </w:r>
      <w:r w:rsidR="00B2725D">
        <w:t xml:space="preserve">of </w:t>
      </w:r>
      <w:r w:rsidRPr="00974EF9">
        <w:t>the FR2 MPAC OTA test methodology for geometric channel models</w:t>
      </w:r>
      <w:r w:rsidR="00BD3B8D" w:rsidRPr="00974EF9">
        <w:t>,</w:t>
      </w:r>
      <w:r w:rsidRPr="00974EF9">
        <w:t xml:space="preserve"> illustrated in </w:t>
      </w:r>
      <w:r w:rsidR="001C2637" w:rsidRPr="00974EF9">
        <w:fldChar w:fldCharType="begin"/>
      </w:r>
      <w:r w:rsidR="001C2637" w:rsidRPr="00974EF9">
        <w:instrText xml:space="preserve"> REF _Ref166143333 \h </w:instrText>
      </w:r>
      <w:r w:rsidR="001C2637" w:rsidRPr="00974EF9">
        <w:fldChar w:fldCharType="separate"/>
      </w:r>
      <w:r w:rsidR="001D5E82" w:rsidRPr="00974EF9">
        <w:t xml:space="preserve">Figure </w:t>
      </w:r>
      <w:r w:rsidR="001D5E82">
        <w:rPr>
          <w:noProof/>
        </w:rPr>
        <w:t>10</w:t>
      </w:r>
      <w:r w:rsidR="001C2637" w:rsidRPr="00974EF9">
        <w:fldChar w:fldCharType="end"/>
      </w:r>
      <w:r w:rsidR="00BD3B8D" w:rsidRPr="00974EF9">
        <w:t>,</w:t>
      </w:r>
      <w:r w:rsidR="001C2637" w:rsidRPr="00974EF9">
        <w:t xml:space="preserve"> is the following</w:t>
      </w:r>
      <w:r w:rsidR="00894D95">
        <w:t xml:space="preserve"> </w:t>
      </w:r>
      <w:r w:rsidR="001C2637" w:rsidRPr="00974EF9">
        <w:fldChar w:fldCharType="begin"/>
      </w:r>
      <w:r w:rsidR="001C2637" w:rsidRPr="00974EF9">
        <w:instrText xml:space="preserve"> REF _Ref166144006 \w </w:instrText>
      </w:r>
      <w:r w:rsidR="001C2637" w:rsidRPr="00974EF9">
        <w:fldChar w:fldCharType="separate"/>
      </w:r>
      <w:r w:rsidR="001D5E82">
        <w:t>[16]</w:t>
      </w:r>
      <w:r w:rsidR="001C2637" w:rsidRPr="00974EF9">
        <w:fldChar w:fldCharType="end"/>
      </w:r>
      <w:r w:rsidR="001C2637" w:rsidRPr="00974EF9">
        <w:t>:</w:t>
      </w:r>
      <w:r w:rsidRPr="00974EF9">
        <w:t xml:space="preserve"> </w:t>
      </w:r>
      <w:r w:rsidR="00583926">
        <w:t>In the</w:t>
      </w:r>
      <w:r w:rsidRPr="00974EF9">
        <w:t xml:space="preserve"> bottom right </w:t>
      </w:r>
      <w:r w:rsidR="00F570D2" w:rsidRPr="00974EF9">
        <w:t>is an assumed</w:t>
      </w:r>
      <w:r w:rsidRPr="00974EF9">
        <w:t xml:space="preserve"> two-cluster channel model in the angular domain and in </w:t>
      </w:r>
      <w:r w:rsidR="00583926">
        <w:t xml:space="preserve">the </w:t>
      </w:r>
      <w:r w:rsidRPr="00974EF9">
        <w:t>bottom left in the delay domain. Both the blue and green cluster</w:t>
      </w:r>
      <w:r w:rsidR="00AD396A" w:rsidRPr="00974EF9">
        <w:t>s</w:t>
      </w:r>
      <w:r w:rsidRPr="00974EF9">
        <w:t xml:space="preserve"> are mapped onto one or more probes within the anechoic chamber</w:t>
      </w:r>
      <w:r w:rsidR="00AD396A" w:rsidRPr="00974EF9">
        <w:t xml:space="preserve"> (top left)</w:t>
      </w:r>
      <w:r w:rsidRPr="00974EF9">
        <w:t>. The actual fading, with all time/Doppler and frequency/delay domain effects, is generated inside the fading emulator. The function of fading emulator is to convolve input signal from UE/BS emulator with the fading radio channel impulse responses and map the faded signals to appropriate probes within the anechoic chamber. Power levels, polarizations, and directions of probes generate the power angular spectrum (PAS) within a test zone around the DUT. The target PAS to be reconstructed is specified by the target channel model.</w:t>
      </w:r>
    </w:p>
    <w:p w14:paraId="0F2A0D2E" w14:textId="6D88C29C" w:rsidR="009110B3" w:rsidRPr="00974EF9" w:rsidRDefault="00486E92" w:rsidP="00486E92">
      <w:pPr>
        <w:pStyle w:val="Caption"/>
      </w:pPr>
      <w:bookmarkStart w:id="33" w:name="_Ref166145649"/>
      <w:r w:rsidRPr="00974EF9">
        <w:t xml:space="preserve">Observation </w:t>
      </w:r>
      <w:r w:rsidRPr="00974EF9">
        <w:fldChar w:fldCharType="begin"/>
      </w:r>
      <w:r w:rsidRPr="00974EF9">
        <w:instrText xml:space="preserve"> SEQ Observation \* ARABIC </w:instrText>
      </w:r>
      <w:r w:rsidRPr="00974EF9">
        <w:fldChar w:fldCharType="separate"/>
      </w:r>
      <w:r w:rsidR="001D5E82">
        <w:rPr>
          <w:noProof/>
        </w:rPr>
        <w:t>17</w:t>
      </w:r>
      <w:r w:rsidRPr="00974EF9">
        <w:fldChar w:fldCharType="end"/>
      </w:r>
      <w:r w:rsidRPr="00974EF9">
        <w:t>: The performance of beam management operations depends strongly on the spatial characteristics of the multipath propagation environment which can be accurately</w:t>
      </w:r>
      <w:r w:rsidR="00020F21" w:rsidRPr="00974EF9">
        <w:t xml:space="preserve"> assessed in the FR2 MPAC OTA system.</w:t>
      </w:r>
      <w:bookmarkEnd w:id="33"/>
      <w:r w:rsidR="00020F21" w:rsidRPr="00974EF9">
        <w:t xml:space="preserve"> </w:t>
      </w:r>
    </w:p>
    <w:p w14:paraId="59069DAB" w14:textId="3D23B557" w:rsidR="002129E7" w:rsidRPr="00974EF9" w:rsidRDefault="005A0EA4" w:rsidP="00416869">
      <w:pPr>
        <w:spacing w:after="0"/>
      </w:pPr>
      <w:r w:rsidRPr="00974EF9">
        <w:rPr>
          <w:noProof/>
        </w:rPr>
        <w:object w:dxaOrig="12739" w:dyaOrig="10509" w14:anchorId="010AC6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5pt;height:392.55pt" o:ole="">
            <v:imagedata r:id="rId34" o:title=""/>
          </v:shape>
          <o:OLEObject Type="Embed" ProgID="Visio.Drawing.11" ShapeID="_x0000_i1025" DrawAspect="Content" ObjectID="_1784706519" r:id="rId35"/>
        </w:object>
      </w:r>
    </w:p>
    <w:p w14:paraId="6DDB9B02" w14:textId="747C13AE" w:rsidR="002129E7" w:rsidRPr="00974EF9" w:rsidRDefault="002129E7" w:rsidP="002129E7">
      <w:pPr>
        <w:pStyle w:val="Caption"/>
        <w:jc w:val="center"/>
      </w:pPr>
      <w:bookmarkStart w:id="34" w:name="_Ref166143333"/>
      <w:r w:rsidRPr="00974EF9">
        <w:t xml:space="preserve">Figure </w:t>
      </w:r>
      <w:r w:rsidRPr="00974EF9">
        <w:fldChar w:fldCharType="begin"/>
      </w:r>
      <w:r w:rsidRPr="00974EF9">
        <w:instrText xml:space="preserve"> SEQ Figure \* ARABIC </w:instrText>
      </w:r>
      <w:r w:rsidRPr="00974EF9">
        <w:fldChar w:fldCharType="separate"/>
      </w:r>
      <w:r w:rsidR="001D5E82">
        <w:rPr>
          <w:noProof/>
        </w:rPr>
        <w:t>10</w:t>
      </w:r>
      <w:r w:rsidRPr="00974EF9">
        <w:fldChar w:fldCharType="end"/>
      </w:r>
      <w:bookmarkEnd w:id="34"/>
      <w:r w:rsidRPr="00974EF9">
        <w:t xml:space="preserve">. The principle of </w:t>
      </w:r>
      <w:r w:rsidR="00C0419D" w:rsidRPr="00974EF9">
        <w:t xml:space="preserve">FR2 </w:t>
      </w:r>
      <w:r w:rsidRPr="00974EF9">
        <w:t>MPAC OTA and emulation of geometric channel model</w:t>
      </w:r>
      <w:r w:rsidR="00C0419D" w:rsidRPr="00974EF9">
        <w:t xml:space="preserve">s </w:t>
      </w:r>
      <w:r w:rsidR="00C0419D" w:rsidRPr="00974EF9">
        <w:fldChar w:fldCharType="begin"/>
      </w:r>
      <w:r w:rsidR="00C0419D" w:rsidRPr="00974EF9">
        <w:instrText xml:space="preserve"> REF _Ref166144006 \w </w:instrText>
      </w:r>
      <w:r w:rsidR="00C0419D" w:rsidRPr="00974EF9">
        <w:fldChar w:fldCharType="separate"/>
      </w:r>
      <w:r w:rsidR="001D5E82">
        <w:t>[16]</w:t>
      </w:r>
      <w:r w:rsidR="00C0419D" w:rsidRPr="00974EF9">
        <w:fldChar w:fldCharType="end"/>
      </w:r>
      <w:r w:rsidRPr="00974EF9">
        <w:t>.</w:t>
      </w:r>
    </w:p>
    <w:p w14:paraId="596582D2" w14:textId="77777777" w:rsidR="004675B6" w:rsidRDefault="004675B6">
      <w:pPr>
        <w:spacing w:after="0"/>
      </w:pPr>
    </w:p>
    <w:p w14:paraId="2F15B360" w14:textId="0998EB8D" w:rsidR="004675B6" w:rsidRDefault="004675B6">
      <w:pPr>
        <w:spacing w:after="0"/>
        <w:rPr>
          <w:bCs/>
        </w:rPr>
      </w:pPr>
      <w:r>
        <w:t xml:space="preserve">It is therefore proposed to consider the FR2 MIMO MPAC OTA test system </w:t>
      </w:r>
      <w:r w:rsidR="006A178B">
        <w:t xml:space="preserve">as the baseline </w:t>
      </w:r>
      <w:r w:rsidR="00512A93">
        <w:t xml:space="preserve">for AI/ML </w:t>
      </w:r>
      <w:r w:rsidR="00B525CC" w:rsidRPr="00F03FD6">
        <w:rPr>
          <w:bCs/>
        </w:rPr>
        <w:t>Beam management - DL Tx beam prediction</w:t>
      </w:r>
      <w:r w:rsidR="00284B39">
        <w:rPr>
          <w:bCs/>
        </w:rPr>
        <w:t xml:space="preserve"> use case. </w:t>
      </w:r>
    </w:p>
    <w:p w14:paraId="3F9BAA26" w14:textId="17B515DA" w:rsidR="00284B39" w:rsidRDefault="00284B39" w:rsidP="00284B39">
      <w:pPr>
        <w:pStyle w:val="Caption"/>
        <w:rPr>
          <w:bCs/>
        </w:rPr>
      </w:pPr>
      <w:bookmarkStart w:id="35" w:name="_Ref166222003"/>
      <w:r>
        <w:t xml:space="preserve">Proposal </w:t>
      </w:r>
      <w:r>
        <w:fldChar w:fldCharType="begin"/>
      </w:r>
      <w:r>
        <w:instrText xml:space="preserve"> SEQ Proposal \* ARABIC </w:instrText>
      </w:r>
      <w:r>
        <w:fldChar w:fldCharType="separate"/>
      </w:r>
      <w:r w:rsidR="001D5E82">
        <w:rPr>
          <w:noProof/>
        </w:rPr>
        <w:t>4</w:t>
      </w:r>
      <w:r>
        <w:fldChar w:fldCharType="end"/>
      </w:r>
      <w:r>
        <w:t xml:space="preserve">: </w:t>
      </w:r>
      <w:r w:rsidR="000F4C58">
        <w:t xml:space="preserve">Consider the FR2 MIMO MPAC OTA test system as the baseline for AI/ML </w:t>
      </w:r>
      <w:r w:rsidR="000F4C58" w:rsidRPr="00F03FD6">
        <w:rPr>
          <w:bCs/>
        </w:rPr>
        <w:t>Beam management - DL Tx beam prediction</w:t>
      </w:r>
      <w:r w:rsidR="000F4C58">
        <w:rPr>
          <w:bCs/>
        </w:rPr>
        <w:t xml:space="preserve"> use case</w:t>
      </w:r>
      <w:r w:rsidR="00350930">
        <w:rPr>
          <w:bCs/>
        </w:rPr>
        <w:t>.</w:t>
      </w:r>
      <w:bookmarkEnd w:id="35"/>
    </w:p>
    <w:p w14:paraId="37CA25A0" w14:textId="1586CBC8" w:rsidR="00067A14" w:rsidRDefault="00067A14">
      <w:pPr>
        <w:spacing w:after="0"/>
      </w:pPr>
      <w:r>
        <w:br w:type="page"/>
      </w:r>
    </w:p>
    <w:p w14:paraId="6F4476F8" w14:textId="77777777" w:rsidR="00663AF1" w:rsidRDefault="00663AF1">
      <w:pPr>
        <w:spacing w:after="0"/>
      </w:pPr>
    </w:p>
    <w:p w14:paraId="3D42595A" w14:textId="16D14692" w:rsidR="00416869" w:rsidRDefault="00B4508C" w:rsidP="00F45003">
      <w:pPr>
        <w:spacing w:after="0"/>
      </w:pPr>
      <w:r>
        <w:t>Considering</w:t>
      </w:r>
      <w:r w:rsidR="005900C9">
        <w:t xml:space="preserve"> </w:t>
      </w:r>
      <w:r w:rsidR="00D757FC">
        <w:t>the</w:t>
      </w:r>
      <w:r w:rsidR="00650A58">
        <w:t xml:space="preserve"> </w:t>
      </w:r>
      <w:r>
        <w:t>BM-Case1</w:t>
      </w:r>
      <w:r w:rsidR="00E67FF5">
        <w:t xml:space="preserve">, </w:t>
      </w:r>
      <w:r w:rsidR="00D757FC">
        <w:t>i.e.</w:t>
      </w:r>
      <w:r w:rsidR="00C16E7D">
        <w:t xml:space="preserve">, </w:t>
      </w:r>
      <w:r w:rsidR="00E67FF5">
        <w:t>spatial-domain</w:t>
      </w:r>
      <w:r w:rsidR="003F1A49">
        <w:t xml:space="preserve"> </w:t>
      </w:r>
      <w:r w:rsidR="00ED4903">
        <w:t>downlink beam prediction</w:t>
      </w:r>
      <w:r w:rsidR="005900C9">
        <w:t xml:space="preserve"> from </w:t>
      </w:r>
      <w:r w:rsidR="00D757FC">
        <w:fldChar w:fldCharType="begin"/>
      </w:r>
      <w:r w:rsidR="00D757FC">
        <w:instrText xml:space="preserve"> REF _Ref172877969 \w </w:instrText>
      </w:r>
      <w:r w:rsidR="00D757FC">
        <w:fldChar w:fldCharType="separate"/>
      </w:r>
      <w:r w:rsidR="001D5E82">
        <w:t>[17]</w:t>
      </w:r>
      <w:r w:rsidR="00D757FC">
        <w:fldChar w:fldCharType="end"/>
      </w:r>
      <w:r w:rsidR="009847A3">
        <w:t xml:space="preserve">, the requirement is to </w:t>
      </w:r>
      <w:r w:rsidR="00932E15">
        <w:t>emulate</w:t>
      </w:r>
      <w:r w:rsidR="009847A3">
        <w:t xml:space="preserve"> the</w:t>
      </w:r>
      <w:r w:rsidR="00FD3E90">
        <w:t xml:space="preserve"> </w:t>
      </w:r>
      <w:r w:rsidR="00E7262C">
        <w:t>corresponding</w:t>
      </w:r>
      <w:r w:rsidR="00932E15">
        <w:t xml:space="preserve"> L1 RSRPs for </w:t>
      </w:r>
      <w:r w:rsidR="00633943">
        <w:t>Set B of beams</w:t>
      </w:r>
      <w:r w:rsidR="000B30DF">
        <w:t xml:space="preserve"> </w:t>
      </w:r>
      <w:r w:rsidR="00292F26">
        <w:t>in a lab en</w:t>
      </w:r>
      <w:r w:rsidR="00E67E96">
        <w:t xml:space="preserve">vironment as illustrated </w:t>
      </w:r>
      <w:r w:rsidR="005961FA">
        <w:t xml:space="preserve">schematically in </w:t>
      </w:r>
      <w:r w:rsidR="003D42C1">
        <w:fldChar w:fldCharType="begin"/>
      </w:r>
      <w:r w:rsidR="003D42C1">
        <w:instrText xml:space="preserve"> REF _Ref173920384 \h </w:instrText>
      </w:r>
      <w:r w:rsidR="003D42C1">
        <w:fldChar w:fldCharType="separate"/>
      </w:r>
      <w:r w:rsidR="001D5E82">
        <w:t xml:space="preserve">Figure </w:t>
      </w:r>
      <w:r w:rsidR="001D5E82">
        <w:rPr>
          <w:noProof/>
        </w:rPr>
        <w:t>11</w:t>
      </w:r>
      <w:r w:rsidR="003D42C1">
        <w:fldChar w:fldCharType="end"/>
      </w:r>
      <w:r w:rsidR="00D90CE5">
        <w:t xml:space="preserve">. </w:t>
      </w:r>
    </w:p>
    <w:p w14:paraId="56692DC7" w14:textId="4EA00B57" w:rsidR="00416869" w:rsidRDefault="00DB760C" w:rsidP="00F45003">
      <w:pPr>
        <w:spacing w:after="0"/>
      </w:pPr>
      <w:r w:rsidRPr="00DB760C">
        <w:rPr>
          <w:noProof/>
        </w:rPr>
        <w:drawing>
          <wp:inline distT="0" distB="0" distL="0" distR="0" wp14:anchorId="442F64CC" wp14:editId="6E6943CC">
            <wp:extent cx="6122035" cy="2934335"/>
            <wp:effectExtent l="0" t="0" r="0" b="0"/>
            <wp:docPr id="16978289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2934335"/>
                    </a:xfrm>
                    <a:prstGeom prst="rect">
                      <a:avLst/>
                    </a:prstGeom>
                    <a:noFill/>
                    <a:ln>
                      <a:noFill/>
                    </a:ln>
                  </pic:spPr>
                </pic:pic>
              </a:graphicData>
            </a:graphic>
          </wp:inline>
        </w:drawing>
      </w:r>
    </w:p>
    <w:p w14:paraId="1248B89F" w14:textId="386A810A" w:rsidR="00416869" w:rsidRDefault="00416869" w:rsidP="00416869">
      <w:pPr>
        <w:pStyle w:val="Caption"/>
        <w:jc w:val="center"/>
      </w:pPr>
      <w:bookmarkStart w:id="36" w:name="_Ref173920384"/>
      <w:r>
        <w:t xml:space="preserve">Figure </w:t>
      </w:r>
      <w:r>
        <w:fldChar w:fldCharType="begin"/>
      </w:r>
      <w:r>
        <w:instrText xml:space="preserve"> SEQ Figure \* ARABIC </w:instrText>
      </w:r>
      <w:r>
        <w:fldChar w:fldCharType="separate"/>
      </w:r>
      <w:r w:rsidR="001D5E82">
        <w:rPr>
          <w:noProof/>
        </w:rPr>
        <w:t>11</w:t>
      </w:r>
      <w:r>
        <w:fldChar w:fldCharType="end"/>
      </w:r>
      <w:bookmarkEnd w:id="36"/>
      <w:r>
        <w:t xml:space="preserve">: </w:t>
      </w:r>
      <w:r w:rsidR="008519B8">
        <w:t>Example Lab Environment</w:t>
      </w:r>
      <w:r w:rsidR="00913701">
        <w:t xml:space="preserve"> for BM-Case1</w:t>
      </w:r>
    </w:p>
    <w:p w14:paraId="0E7E4E1C" w14:textId="5F6B20CF" w:rsidR="00F45003" w:rsidRPr="00F45003" w:rsidRDefault="00244239" w:rsidP="00F45003">
      <w:pPr>
        <w:spacing w:after="0"/>
        <w:rPr>
          <w:lang w:val="en-US"/>
        </w:rPr>
      </w:pPr>
      <w:proofErr w:type="gramStart"/>
      <w:r>
        <w:t>In order to</w:t>
      </w:r>
      <w:proofErr w:type="gramEnd"/>
      <w:r>
        <w:t xml:space="preserve"> define requ</w:t>
      </w:r>
      <w:r w:rsidR="00423213">
        <w:t>i</w:t>
      </w:r>
      <w:r>
        <w:t>r</w:t>
      </w:r>
      <w:r w:rsidR="00B42D6D">
        <w:t>e</w:t>
      </w:r>
      <w:r>
        <w:t>ments,</w:t>
      </w:r>
      <w:r w:rsidR="00B42D6D">
        <w:t xml:space="preserve"> the</w:t>
      </w:r>
      <w:r w:rsidR="003D1A5E">
        <w:t xml:space="preserve"> beam radiation patterns of the beams of Set A or B</w:t>
      </w:r>
      <w:r w:rsidR="00FF7751">
        <w:t xml:space="preserve"> need to be defined for example by defining the</w:t>
      </w:r>
      <w:r w:rsidR="00D2503F">
        <w:t xml:space="preserve"> antenna array model and</w:t>
      </w:r>
      <w:r w:rsidR="00FF7751">
        <w:t xml:space="preserve"> beam directions </w:t>
      </w:r>
      <w:r w:rsidR="00D2503F">
        <w:t xml:space="preserve">of each beam </w:t>
      </w:r>
      <w:r w:rsidR="009E2797">
        <w:t>index of specific beam set. The resulting</w:t>
      </w:r>
      <w:r w:rsidR="00DB2699">
        <w:t xml:space="preserve"> average channel gain</w:t>
      </w:r>
      <w:r w:rsidR="009B60E6" w:rsidRPr="009B60E6">
        <w:t xml:space="preserve"> </w:t>
      </w:r>
      <w:r w:rsidR="00AD4C36">
        <w:t>with the</w:t>
      </w:r>
      <w:r w:rsidR="009B60E6">
        <w:t xml:space="preserve"> Tx- and Rx- antenna models </w:t>
      </w:r>
      <w:r w:rsidR="00AD4C36">
        <w:t xml:space="preserve">embedded </w:t>
      </w:r>
      <w:r w:rsidR="009E2797">
        <w:t xml:space="preserve">can be </w:t>
      </w:r>
      <w:r w:rsidR="00802D66">
        <w:t>easily calculated for a known channel model using the principle</w:t>
      </w:r>
      <w:r w:rsidR="00344E6C">
        <w:t>s</w:t>
      </w:r>
      <w:r w:rsidR="00802D66">
        <w:t xml:space="preserve"> defined in </w:t>
      </w:r>
      <w:r w:rsidR="00203A02">
        <w:t xml:space="preserve">Clause </w:t>
      </w:r>
      <w:r w:rsidR="00C423AC">
        <w:t>7.3 of</w:t>
      </w:r>
      <w:r w:rsidR="00802D66">
        <w:t xml:space="preserve"> </w:t>
      </w:r>
      <w:r w:rsidR="006447C6">
        <w:fldChar w:fldCharType="begin"/>
      </w:r>
      <w:r w:rsidR="006447C6">
        <w:instrText xml:space="preserve"> REF _Hlk68155960 \w </w:instrText>
      </w:r>
      <w:r w:rsidR="006447C6">
        <w:fldChar w:fldCharType="separate"/>
      </w:r>
      <w:r w:rsidR="001D5E82">
        <w:t>[18]</w:t>
      </w:r>
      <w:r w:rsidR="006447C6">
        <w:fldChar w:fldCharType="end"/>
      </w:r>
      <w:r w:rsidR="00802D66">
        <w:t>.</w:t>
      </w:r>
      <w:r w:rsidR="00003FC8">
        <w:t xml:space="preserve"> Subsequently, the target L1 RSRP can be calculated </w:t>
      </w:r>
      <w:r w:rsidR="00CA2E08">
        <w:t xml:space="preserve">by defining the Tx-power and </w:t>
      </w:r>
      <w:r w:rsidR="00344E6C">
        <w:t>NR numerology related</w:t>
      </w:r>
      <w:r w:rsidR="007A4D01">
        <w:t xml:space="preserve"> </w:t>
      </w:r>
      <w:r w:rsidR="00F43A1E">
        <w:t>frequency response sampling etc.</w:t>
      </w:r>
      <w:r w:rsidR="00344E6C">
        <w:t xml:space="preserve"> parameters</w:t>
      </w:r>
      <w:r w:rsidR="00F43A1E">
        <w:t xml:space="preserve">. </w:t>
      </w:r>
    </w:p>
    <w:p w14:paraId="018186F5" w14:textId="1E874850" w:rsidR="00D257FF" w:rsidRDefault="00D257FF">
      <w:pPr>
        <w:spacing w:after="0"/>
      </w:pPr>
    </w:p>
    <w:p w14:paraId="39E7DB66" w14:textId="33B43244" w:rsidR="00A56E11" w:rsidRDefault="00D257FF">
      <w:pPr>
        <w:spacing w:after="0"/>
      </w:pPr>
      <w:r>
        <w:t>The</w:t>
      </w:r>
      <w:r w:rsidR="00991AC7">
        <w:t xml:space="preserve"> </w:t>
      </w:r>
      <w:r w:rsidR="003041AB">
        <w:t>beam specific reference</w:t>
      </w:r>
      <w:r w:rsidR="00B33B7D">
        <w:t xml:space="preserve"> channel gains </w:t>
      </w:r>
      <w:r w:rsidR="00BE24F6">
        <w:t>and</w:t>
      </w:r>
      <w:r w:rsidR="0061331A">
        <w:t xml:space="preserve"> respective</w:t>
      </w:r>
      <w:r>
        <w:t xml:space="preserve"> L1-RSRP</w:t>
      </w:r>
      <w:r w:rsidR="002B23E4">
        <w:t>s</w:t>
      </w:r>
      <w:r w:rsidR="00991AC7">
        <w:t xml:space="preserve"> </w:t>
      </w:r>
      <w:r w:rsidR="003041AB">
        <w:t xml:space="preserve">for </w:t>
      </w:r>
      <w:r w:rsidR="00B33B7D">
        <w:t>each beam of different beam sets can be calculated only by using a spatial channel model, e.g. CDL model. Beam specific</w:t>
      </w:r>
      <w:r w:rsidR="00BE24F6">
        <w:t xml:space="preserve"> channel gains or</w:t>
      </w:r>
      <w:r w:rsidR="00B33B7D">
        <w:t xml:space="preserve"> L1-RSRPs cannot</w:t>
      </w:r>
      <w:r>
        <w:t xml:space="preserve"> </w:t>
      </w:r>
      <w:r w:rsidR="00366A5C">
        <w:t xml:space="preserve">be </w:t>
      </w:r>
      <w:r w:rsidR="00BE24F6">
        <w:t xml:space="preserve">determined based on TDL models. </w:t>
      </w:r>
      <w:r w:rsidR="00D35AE1">
        <w:t>Therefore</w:t>
      </w:r>
      <w:r w:rsidR="00347578">
        <w:t>,</w:t>
      </w:r>
      <w:r w:rsidR="00D35AE1">
        <w:t xml:space="preserve"> a spatial channel model</w:t>
      </w:r>
      <w:r w:rsidR="00A56E11">
        <w:t>, such as CDL model,</w:t>
      </w:r>
      <w:r w:rsidR="00D35AE1">
        <w:t xml:space="preserve"> is required as a basis</w:t>
      </w:r>
      <w:r w:rsidR="00525680">
        <w:t xml:space="preserve"> of </w:t>
      </w:r>
      <w:r w:rsidR="004918E9">
        <w:t>test condition definition</w:t>
      </w:r>
      <w:r w:rsidR="00D35AE1">
        <w:t xml:space="preserve"> </w:t>
      </w:r>
      <w:r w:rsidR="00525680">
        <w:t>to determine</w:t>
      </w:r>
      <w:r w:rsidR="00F34E5B">
        <w:t xml:space="preserve"> RSRP</w:t>
      </w:r>
      <w:r w:rsidR="00525680">
        <w:t xml:space="preserve"> </w:t>
      </w:r>
      <w:r w:rsidR="00347578">
        <w:t>relation</w:t>
      </w:r>
      <w:r w:rsidR="00F34E5B">
        <w:t>s between the beams</w:t>
      </w:r>
      <w:r w:rsidR="00336A4F">
        <w:t xml:space="preserve"> of different sets</w:t>
      </w:r>
      <w:r w:rsidR="00F34E5B">
        <w:t>.</w:t>
      </w:r>
    </w:p>
    <w:p w14:paraId="26B537D4" w14:textId="77777777" w:rsidR="00A56E11" w:rsidRDefault="00A56E11">
      <w:pPr>
        <w:spacing w:after="0"/>
      </w:pPr>
    </w:p>
    <w:p w14:paraId="68B56E80" w14:textId="27515DC9" w:rsidR="00937956" w:rsidRDefault="00DD365F">
      <w:pPr>
        <w:spacing w:after="0"/>
      </w:pPr>
      <w:r>
        <w:t>Note</w:t>
      </w:r>
      <w:r w:rsidR="00FB5A1E">
        <w:t xml:space="preserve"> that</w:t>
      </w:r>
      <w:r w:rsidR="009303FF">
        <w:t xml:space="preserve"> the</w:t>
      </w:r>
      <w:r w:rsidR="00FB5A1E">
        <w:t xml:space="preserve"> </w:t>
      </w:r>
      <w:r w:rsidR="00F23449">
        <w:t xml:space="preserve">calculation of </w:t>
      </w:r>
      <w:r w:rsidR="00FA415A">
        <w:t xml:space="preserve">resulting average channel </w:t>
      </w:r>
      <w:r w:rsidR="00482C46">
        <w:t xml:space="preserve">gain with the Tx- and Rx antenna models </w:t>
      </w:r>
      <w:r w:rsidR="00296531">
        <w:t>embedded</w:t>
      </w:r>
      <w:r w:rsidR="001E6C64">
        <w:t xml:space="preserve"> </w:t>
      </w:r>
      <w:r w:rsidR="00487335">
        <w:t>and</w:t>
      </w:r>
      <w:r w:rsidR="00961839">
        <w:t xml:space="preserve"> target L1 RSRP</w:t>
      </w:r>
      <w:r w:rsidR="00754E35" w:rsidRPr="00754E35">
        <w:t xml:space="preserve"> </w:t>
      </w:r>
      <w:r w:rsidR="00754E35">
        <w:t xml:space="preserve">for each beam of </w:t>
      </w:r>
      <w:r w:rsidR="0059641B">
        <w:t>Set A</w:t>
      </w:r>
      <w:r w:rsidR="0095648F">
        <w:t xml:space="preserve"> </w:t>
      </w:r>
      <w:r w:rsidR="00F14B2A">
        <w:t>(</w:t>
      </w:r>
      <w:r w:rsidR="00E93C62">
        <w:t>from</w:t>
      </w:r>
      <w:r w:rsidR="002C613A">
        <w:t xml:space="preserve"> L1 R</w:t>
      </w:r>
      <w:r w:rsidR="0059641B">
        <w:t xml:space="preserve">SRP </w:t>
      </w:r>
      <w:r w:rsidR="007C7E20">
        <w:t xml:space="preserve">measurement results </w:t>
      </w:r>
      <w:r w:rsidR="00200E93">
        <w:t>for each beam of Set B</w:t>
      </w:r>
      <w:r w:rsidR="00F14B2A">
        <w:t>)</w:t>
      </w:r>
      <w:r w:rsidR="007A4879">
        <w:t xml:space="preserve"> </w:t>
      </w:r>
      <w:r w:rsidR="00AD7D96">
        <w:t xml:space="preserve">will be done by the </w:t>
      </w:r>
      <w:r w:rsidR="00B1052C">
        <w:t>device when exercising AI/ML beam management functionality</w:t>
      </w:r>
      <w:r w:rsidR="002E6AAC">
        <w:t xml:space="preserve"> </w:t>
      </w:r>
      <w:r w:rsidR="00407705">
        <w:t>in actual deployment</w:t>
      </w:r>
      <w:r w:rsidR="00A20744">
        <w:t xml:space="preserve">. </w:t>
      </w:r>
      <w:r w:rsidR="00C60D3F">
        <w:t>Therefore</w:t>
      </w:r>
      <w:r w:rsidR="00492A4A">
        <w:t>,</w:t>
      </w:r>
      <w:r w:rsidR="004C5C27">
        <w:t xml:space="preserve"> </w:t>
      </w:r>
      <w:r w:rsidR="00F65063">
        <w:t>such calculation</w:t>
      </w:r>
      <w:r w:rsidR="004C5C27">
        <w:t xml:space="preserve"> needs to be considered when quanti</w:t>
      </w:r>
      <w:r w:rsidR="005E2B8C">
        <w:t>f</w:t>
      </w:r>
      <w:r w:rsidR="004C5C27">
        <w:t xml:space="preserve">ying </w:t>
      </w:r>
      <w:r w:rsidR="00B570BD">
        <w:t>the achievable performance of the functionality</w:t>
      </w:r>
      <w:r w:rsidR="005111F9">
        <w:t xml:space="preserve"> </w:t>
      </w:r>
      <w:r w:rsidR="006C0646">
        <w:t>which</w:t>
      </w:r>
      <w:r w:rsidR="00F43837">
        <w:t xml:space="preserve"> makes spatial channel model </w:t>
      </w:r>
      <w:r w:rsidR="000A745F">
        <w:t>a</w:t>
      </w:r>
      <w:r w:rsidR="00BE74E8">
        <w:t xml:space="preserve"> requirement for the test setup. </w:t>
      </w:r>
    </w:p>
    <w:p w14:paraId="6C56BBB1" w14:textId="1582C11F" w:rsidR="00B4508C" w:rsidRDefault="005A08AB" w:rsidP="004C6453">
      <w:pPr>
        <w:pStyle w:val="Caption"/>
      </w:pPr>
      <w:bookmarkStart w:id="37" w:name="_Ref173940340"/>
      <w:r>
        <w:t xml:space="preserve">Observation </w:t>
      </w:r>
      <w:r>
        <w:fldChar w:fldCharType="begin"/>
      </w:r>
      <w:r>
        <w:instrText xml:space="preserve"> SEQ Observation \* ARABIC </w:instrText>
      </w:r>
      <w:r>
        <w:fldChar w:fldCharType="separate"/>
      </w:r>
      <w:r w:rsidR="001D5E82">
        <w:rPr>
          <w:noProof/>
        </w:rPr>
        <w:t>18</w:t>
      </w:r>
      <w:r>
        <w:fldChar w:fldCharType="end"/>
      </w:r>
      <w:r>
        <w:t xml:space="preserve">: </w:t>
      </w:r>
      <w:r w:rsidR="0024119C">
        <w:t>A s</w:t>
      </w:r>
      <w:r w:rsidR="00A56E11">
        <w:t xml:space="preserve">patial channel model is required as a basis of test </w:t>
      </w:r>
      <w:r w:rsidR="00172E8F">
        <w:t xml:space="preserve">condition definition </w:t>
      </w:r>
      <w:r w:rsidR="00A56E11">
        <w:t xml:space="preserve">to determine </w:t>
      </w:r>
      <w:r w:rsidR="008321B5">
        <w:t>L1-</w:t>
      </w:r>
      <w:r w:rsidR="00A56E11">
        <w:t>RSRP relations between the beams</w:t>
      </w:r>
      <w:r w:rsidR="008E7EDE">
        <w:t xml:space="preserve"> of different sets</w:t>
      </w:r>
      <w:r w:rsidR="00A56E11">
        <w:t>.</w:t>
      </w:r>
      <w:bookmarkEnd w:id="37"/>
    </w:p>
    <w:p w14:paraId="62AA2D65" w14:textId="52358B1E" w:rsidR="008436E2" w:rsidRDefault="005A08AB" w:rsidP="004C6453">
      <w:pPr>
        <w:pStyle w:val="Caption"/>
      </w:pPr>
      <w:bookmarkStart w:id="38" w:name="_Ref173940341"/>
      <w:r>
        <w:t xml:space="preserve">Observation </w:t>
      </w:r>
      <w:r>
        <w:fldChar w:fldCharType="begin"/>
      </w:r>
      <w:r>
        <w:instrText xml:space="preserve"> SEQ Observation \* ARABIC </w:instrText>
      </w:r>
      <w:r>
        <w:fldChar w:fldCharType="separate"/>
      </w:r>
      <w:r w:rsidR="001D5E82">
        <w:rPr>
          <w:noProof/>
        </w:rPr>
        <w:t>19</w:t>
      </w:r>
      <w:r>
        <w:fldChar w:fldCharType="end"/>
      </w:r>
      <w:r>
        <w:t xml:space="preserve">: </w:t>
      </w:r>
      <w:r w:rsidR="008321B5">
        <w:t>The reference L1-RSRP relations between the beams can be determined using the channel modelling methodology defined in</w:t>
      </w:r>
      <w:r w:rsidR="0011433D">
        <w:t xml:space="preserve"> TR</w:t>
      </w:r>
      <w:r w:rsidR="003F17AC">
        <w:t xml:space="preserve"> </w:t>
      </w:r>
      <w:r w:rsidR="0011433D">
        <w:t xml:space="preserve">38.901 with parameters and details based on </w:t>
      </w:r>
      <w:r w:rsidR="008321B5">
        <w:t>TR</w:t>
      </w:r>
      <w:r w:rsidR="003F17AC">
        <w:t xml:space="preserve"> </w:t>
      </w:r>
      <w:r w:rsidR="008321B5">
        <w:t>38.827/TS</w:t>
      </w:r>
      <w:r w:rsidR="003F17AC">
        <w:t xml:space="preserve"> </w:t>
      </w:r>
      <w:r w:rsidR="008321B5">
        <w:t>38.151</w:t>
      </w:r>
      <w:r w:rsidR="0011433D">
        <w:t xml:space="preserve"> </w:t>
      </w:r>
      <w:r w:rsidR="003C0345">
        <w:t>after</w:t>
      </w:r>
      <w:r w:rsidR="0011433D">
        <w:t xml:space="preserve"> the Tx-beams and Rx-beams are defined</w:t>
      </w:r>
      <w:bookmarkEnd w:id="38"/>
    </w:p>
    <w:p w14:paraId="479B1760" w14:textId="77777777" w:rsidR="00547483" w:rsidRDefault="00547483">
      <w:pPr>
        <w:spacing w:after="0"/>
      </w:pPr>
    </w:p>
    <w:p w14:paraId="17A7E556" w14:textId="0EA9253E" w:rsidR="00547483" w:rsidRDefault="00547483">
      <w:pPr>
        <w:spacing w:after="0"/>
      </w:pPr>
      <w:r>
        <w:t xml:space="preserve">As the channel modelling and 3D beam embedding aspects are </w:t>
      </w:r>
      <w:r w:rsidR="00247C58">
        <w:t xml:space="preserve">inherently included in the CDL channel modelling methodology and the details are defined, the implementation </w:t>
      </w:r>
      <w:r w:rsidR="00627F60">
        <w:t xml:space="preserve">of CDL models is straightforward and not more complex than TDL model implementation. </w:t>
      </w:r>
    </w:p>
    <w:p w14:paraId="2CA3F58F" w14:textId="77777777" w:rsidR="005A55EE" w:rsidRDefault="005A55EE">
      <w:pPr>
        <w:spacing w:after="0"/>
      </w:pPr>
    </w:p>
    <w:p w14:paraId="03AE760F" w14:textId="4C84E05D" w:rsidR="00627F60" w:rsidRDefault="005A08AB" w:rsidP="004C6453">
      <w:pPr>
        <w:pStyle w:val="Caption"/>
      </w:pPr>
      <w:bookmarkStart w:id="39" w:name="_Ref173940342"/>
      <w:r>
        <w:t xml:space="preserve">Observation </w:t>
      </w:r>
      <w:r>
        <w:fldChar w:fldCharType="begin"/>
      </w:r>
      <w:r>
        <w:instrText xml:space="preserve"> SEQ Observation \* ARABIC </w:instrText>
      </w:r>
      <w:r>
        <w:fldChar w:fldCharType="separate"/>
      </w:r>
      <w:r w:rsidR="001D5E82">
        <w:rPr>
          <w:noProof/>
        </w:rPr>
        <w:t>20</w:t>
      </w:r>
      <w:r>
        <w:fldChar w:fldCharType="end"/>
      </w:r>
      <w:r>
        <w:t xml:space="preserve">: </w:t>
      </w:r>
      <w:r w:rsidR="009271CC">
        <w:t>From a</w:t>
      </w:r>
      <w:r w:rsidR="00592B9F">
        <w:t xml:space="preserve"> purely</w:t>
      </w:r>
      <w:r w:rsidR="009271CC">
        <w:t xml:space="preserve"> </w:t>
      </w:r>
      <w:r w:rsidR="00770CC5">
        <w:t>channel model</w:t>
      </w:r>
      <w:r w:rsidR="00275D1F">
        <w:t xml:space="preserve"> pers</w:t>
      </w:r>
      <w:r w:rsidR="00556F29">
        <w:t>pective and the</w:t>
      </w:r>
      <w:r w:rsidR="00BE7911">
        <w:t xml:space="preserve"> </w:t>
      </w:r>
      <w:r w:rsidR="00592B9F">
        <w:t>realization</w:t>
      </w:r>
      <w:r w:rsidR="00BE7911">
        <w:t xml:space="preserve"> in </w:t>
      </w:r>
      <w:r w:rsidR="00A35D8A">
        <w:t xml:space="preserve">state-of-the-art channel emulators, </w:t>
      </w:r>
      <w:r w:rsidR="00592B9F">
        <w:t>i</w:t>
      </w:r>
      <w:r w:rsidR="00627F60">
        <w:t>mplementation of CDL models is not more complex than TDL models</w:t>
      </w:r>
      <w:bookmarkEnd w:id="39"/>
    </w:p>
    <w:p w14:paraId="7502C350" w14:textId="75A7202E" w:rsidR="008A5419" w:rsidRDefault="008436E2" w:rsidP="008A5419">
      <w:pPr>
        <w:spacing w:after="0"/>
      </w:pPr>
      <w:r>
        <w:lastRenderedPageBreak/>
        <w:t>I</w:t>
      </w:r>
      <w:r w:rsidR="009031D4">
        <w:t xml:space="preserve">f the </w:t>
      </w:r>
      <w:r w:rsidR="00777BB2">
        <w:t>UE</w:t>
      </w:r>
      <w:r w:rsidR="009031D4">
        <w:t xml:space="preserve"> </w:t>
      </w:r>
      <w:r w:rsidR="00615BE3">
        <w:t>Rx-</w:t>
      </w:r>
      <w:r w:rsidR="009031D4">
        <w:t>beamforming is not disabled and if its antenna pattern is not isotropic</w:t>
      </w:r>
      <w:r w:rsidR="0090475D">
        <w:t xml:space="preserve">, it will have impact also on the </w:t>
      </w:r>
      <w:r w:rsidR="009959E7">
        <w:t>DL-</w:t>
      </w:r>
      <w:r w:rsidR="0090475D">
        <w:t xml:space="preserve">Tx-beam </w:t>
      </w:r>
      <w:r w:rsidR="00151A46">
        <w:t>power relations that the UE is observing in real-life or in</w:t>
      </w:r>
      <w:r w:rsidR="00777BB2">
        <w:t xml:space="preserve"> the test in the </w:t>
      </w:r>
      <w:r w:rsidR="00151A46">
        <w:t xml:space="preserve">OTA chamber. </w:t>
      </w:r>
      <w:r w:rsidR="008A5419">
        <w:t xml:space="preserve">As the UE </w:t>
      </w:r>
      <w:r w:rsidR="00143020">
        <w:t>is</w:t>
      </w:r>
      <w:r w:rsidR="008A5419">
        <w:t xml:space="preserve"> connected OTA in the test and it is operating using its actual antenna in the chamber, the UE antenna pattern should not be embedded in the channel model. Therefore, only the BS antenna beam patterns should </w:t>
      </w:r>
      <w:r w:rsidR="00AB1538">
        <w:t xml:space="preserve">be </w:t>
      </w:r>
      <w:r w:rsidR="008A5419">
        <w:t>embedded into the channel model when determining the reference L1-RSRP relations between different Tx beams. The UE antenna pattern can be considered isotropic for this definition.</w:t>
      </w:r>
      <w:r w:rsidR="004F7BD3">
        <w:t xml:space="preserve"> This approach</w:t>
      </w:r>
      <w:r w:rsidR="005002FD">
        <w:t>/definition</w:t>
      </w:r>
      <w:r w:rsidR="004F7BD3">
        <w:t xml:space="preserve"> is already ut</w:t>
      </w:r>
      <w:r w:rsidR="00E16332">
        <w:t xml:space="preserve">ilized in </w:t>
      </w:r>
      <w:r w:rsidR="009D2105">
        <w:t>existing FR1 and FR2 channel model definitions</w:t>
      </w:r>
      <w:r w:rsidR="00204D5E">
        <w:t xml:space="preserve"> for OTA testing</w:t>
      </w:r>
      <w:r w:rsidR="003C1298">
        <w:t xml:space="preserve">. </w:t>
      </w:r>
    </w:p>
    <w:p w14:paraId="5C14272F" w14:textId="77777777" w:rsidR="00904A5C" w:rsidRDefault="00904A5C">
      <w:pPr>
        <w:spacing w:after="0"/>
      </w:pPr>
    </w:p>
    <w:p w14:paraId="5CF4806B" w14:textId="27067574" w:rsidR="00367F9D" w:rsidRDefault="00F87FB7">
      <w:pPr>
        <w:spacing w:after="0"/>
      </w:pPr>
      <w:r w:rsidRPr="00F87FB7">
        <w:t>Considering that DL Tx beam</w:t>
      </w:r>
      <w:r w:rsidR="00F82886">
        <w:t xml:space="preserve"> specific channel model multipath profile</w:t>
      </w:r>
      <w:r w:rsidR="00FD685F">
        <w:t xml:space="preserve"> is</w:t>
      </w:r>
      <w:r w:rsidRPr="00F87FB7">
        <w:t xml:space="preserve"> filtered by the DL Rx beams, the UE antenna characteristics and beam sweeping procedures will have a crucial impact on the test results</w:t>
      </w:r>
      <w:r w:rsidR="00CB09B8">
        <w:t xml:space="preserve">. </w:t>
      </w:r>
      <w:r w:rsidR="00BA37BC">
        <w:t>As the UE beamforming cannot be fixed for this test and it is filtering the received signals using its own 3D antenna characteristics, the purpose of the OTA test environment is to model the</w:t>
      </w:r>
      <w:r w:rsidR="00F0790E">
        <w:t xml:space="preserve"> multipath characteristics of the reference spatial channel model</w:t>
      </w:r>
      <w:r w:rsidR="002B14EF">
        <w:t xml:space="preserve"> such that the Rx-beam direction and shape/width dependent </w:t>
      </w:r>
      <w:r w:rsidR="00882843">
        <w:t>received L1-RSRP follows the reference channel model</w:t>
      </w:r>
      <w:r w:rsidR="00FD77AD">
        <w:t>.</w:t>
      </w:r>
      <w:r w:rsidR="00F0790E">
        <w:t xml:space="preserve"> </w:t>
      </w:r>
      <w:r w:rsidR="00FD77AD">
        <w:t>As the UE is operating using the physical antenna, it is not possible to embed the Rx-antenna pattern into the channel model.</w:t>
      </w:r>
      <w:r w:rsidR="004B19AF">
        <w:t xml:space="preserve"> </w:t>
      </w:r>
      <w:r w:rsidR="00216B0B">
        <w:t xml:space="preserve">Obviously, </w:t>
      </w:r>
      <w:r w:rsidR="000810EB">
        <w:t>it is</w:t>
      </w:r>
      <w:r w:rsidR="00216B0B">
        <w:t xml:space="preserve"> also</w:t>
      </w:r>
      <w:r w:rsidR="000810EB">
        <w:t xml:space="preserve"> not possible to determine the received </w:t>
      </w:r>
      <w:r w:rsidR="006D7AE6">
        <w:t>L1-RSRP with different DL Rx-beams using a TDL model</w:t>
      </w:r>
      <w:r w:rsidR="00216B0B">
        <w:t xml:space="preserve"> even if the Rx-beam pattern would be known. If non-spatial channel model (TDL) or non-spatial </w:t>
      </w:r>
      <w:r w:rsidR="00952507">
        <w:t>OTA chamber configuration (single probe) is used in the test, it is not possible to re</w:t>
      </w:r>
      <w:r w:rsidR="00FF04CA">
        <w:t>flect the RSRP differences between the different Rx-beam options.</w:t>
      </w:r>
      <w:r w:rsidR="00952507">
        <w:t xml:space="preserve"> </w:t>
      </w:r>
    </w:p>
    <w:p w14:paraId="608910BD" w14:textId="77777777" w:rsidR="00367F9D" w:rsidRDefault="00367F9D">
      <w:pPr>
        <w:spacing w:after="0"/>
      </w:pPr>
    </w:p>
    <w:p w14:paraId="7608AC06" w14:textId="67B856EC" w:rsidR="008164C4" w:rsidRDefault="00933613">
      <w:pPr>
        <w:spacing w:after="0"/>
      </w:pPr>
      <w:r>
        <w:t>Each Tx-beam will have a specific AoA profile as explained in</w:t>
      </w:r>
      <w:r w:rsidR="000B1D60">
        <w:t xml:space="preserve"> </w:t>
      </w:r>
      <w:r w:rsidR="000B1D60" w:rsidRPr="000B1D60">
        <w:fldChar w:fldCharType="begin"/>
      </w:r>
      <w:r w:rsidR="000B1D60" w:rsidRPr="000B1D60">
        <w:instrText xml:space="preserve"> REF _Ref166246324 \h </w:instrText>
      </w:r>
      <w:r w:rsidR="000B1D60" w:rsidRPr="004C6453">
        <w:instrText xml:space="preserve"> \* MERGEFORMAT </w:instrText>
      </w:r>
      <w:r w:rsidR="000B1D60" w:rsidRPr="000B1D60">
        <w:fldChar w:fldCharType="separate"/>
      </w:r>
      <w:r w:rsidR="001D5E82" w:rsidRPr="001D5E82">
        <w:t xml:space="preserve">Figure </w:t>
      </w:r>
      <w:r w:rsidR="001D5E82" w:rsidRPr="001D5E82">
        <w:rPr>
          <w:noProof/>
        </w:rPr>
        <w:t>8</w:t>
      </w:r>
      <w:r w:rsidR="000B1D60" w:rsidRPr="000B1D60">
        <w:fldChar w:fldCharType="end"/>
      </w:r>
      <w:r>
        <w:t xml:space="preserve">. </w:t>
      </w:r>
      <w:r w:rsidR="00E50629">
        <w:t xml:space="preserve">If </w:t>
      </w:r>
      <w:r w:rsidR="000B1D60">
        <w:t xml:space="preserve">a </w:t>
      </w:r>
      <w:r w:rsidR="00E50629">
        <w:t xml:space="preserve">multi-probe test system is used, the probe constellation should be defined such that the </w:t>
      </w:r>
      <w:r w:rsidR="00367F9D" w:rsidRPr="00367F9D">
        <w:t xml:space="preserve">multipath characteristics of the reference spatial channel model </w:t>
      </w:r>
      <w:r w:rsidR="00583BB1">
        <w:t xml:space="preserve">characteristics are realized for the DUT </w:t>
      </w:r>
      <w:r w:rsidR="00367F9D" w:rsidRPr="00367F9D">
        <w:t>such that the Rx-beam direction and shape/width dependent received L1-RSRP follows the reference channel model</w:t>
      </w:r>
      <w:r w:rsidR="00583BB1">
        <w:t xml:space="preserve">. </w:t>
      </w:r>
      <w:r w:rsidR="00611B12" w:rsidRPr="00611B12">
        <w:t>Otherwise, the Rx-beam characteristics dependent L1-RSRP relations between different beams will not be consistent with realistic data used to train AI/ML model enabling correct predictions</w:t>
      </w:r>
      <w:r w:rsidR="00F364D7">
        <w:t>.</w:t>
      </w:r>
    </w:p>
    <w:p w14:paraId="271BB8ED" w14:textId="2566FC2B" w:rsidR="00B9584A" w:rsidRPr="004C6453" w:rsidRDefault="00B9584A">
      <w:pPr>
        <w:spacing w:after="0"/>
        <w:rPr>
          <w:highlight w:val="yellow"/>
        </w:rPr>
      </w:pPr>
    </w:p>
    <w:p w14:paraId="5AA80165" w14:textId="4DE06BA2" w:rsidR="00184EB6" w:rsidRDefault="00525129">
      <w:pPr>
        <w:spacing w:after="0"/>
      </w:pPr>
      <w:r>
        <w:t>In summary</w:t>
      </w:r>
      <w:r w:rsidR="00CB26D4">
        <w:t xml:space="preserve">, the test conditions should be based on logical and realistic behaviour of observed L1-RSRP </w:t>
      </w:r>
      <w:r w:rsidR="00C013AF">
        <w:t>relations of different beams</w:t>
      </w:r>
      <w:r w:rsidR="00F05727">
        <w:t xml:space="preserve"> in spatial and temporal domain.</w:t>
      </w:r>
      <w:r w:rsidR="00C013AF">
        <w:t xml:space="preserve"> </w:t>
      </w:r>
      <w:r w:rsidR="00D978AA">
        <w:t xml:space="preserve">Both spatial and temporal domain </w:t>
      </w:r>
      <w:r w:rsidR="00365E89">
        <w:t xml:space="preserve">beam specific channel gain (L1-RSRP) behaviour </w:t>
      </w:r>
      <w:r w:rsidR="002958E4">
        <w:t>de</w:t>
      </w:r>
      <w:r w:rsidR="00513D70">
        <w:t xml:space="preserve">pend on </w:t>
      </w:r>
      <w:r w:rsidR="002D1C46">
        <w:t xml:space="preserve">3D antenna characteristics </w:t>
      </w:r>
      <w:r w:rsidR="000861F9">
        <w:t>with</w:t>
      </w:r>
      <w:r w:rsidR="00795D19">
        <w:t xml:space="preserve"> respect to</w:t>
      </w:r>
      <w:r w:rsidR="000861F9">
        <w:t xml:space="preserve"> the</w:t>
      </w:r>
      <w:r w:rsidR="002D1C46">
        <w:t xml:space="preserve"> spatial channel model as explained above</w:t>
      </w:r>
      <w:r w:rsidR="003C483E">
        <w:t>.</w:t>
      </w:r>
      <w:r w:rsidR="00586150">
        <w:t xml:space="preserve"> </w:t>
      </w:r>
      <w:r w:rsidR="00460424">
        <w:t xml:space="preserve">Also, as explained above, the </w:t>
      </w:r>
      <w:r w:rsidR="004B6E95">
        <w:t xml:space="preserve">impact of </w:t>
      </w:r>
      <w:r w:rsidR="00BE2053">
        <w:t>the UE</w:t>
      </w:r>
      <w:r w:rsidR="004B6E95">
        <w:t xml:space="preserve"> </w:t>
      </w:r>
      <w:r w:rsidR="00794D81">
        <w:t>3D antenna</w:t>
      </w:r>
      <w:r w:rsidR="003C483E">
        <w:t xml:space="preserve"> </w:t>
      </w:r>
      <w:r w:rsidR="00C63036">
        <w:t>beam</w:t>
      </w:r>
      <w:r w:rsidR="00794D81">
        <w:t xml:space="preserve"> characteristics</w:t>
      </w:r>
      <w:r w:rsidR="003C483E">
        <w:t xml:space="preserve"> (direction</w:t>
      </w:r>
      <w:r w:rsidR="000D0529">
        <w:t xml:space="preserve"> and </w:t>
      </w:r>
      <w:r w:rsidR="003C483E">
        <w:t>shape)</w:t>
      </w:r>
      <w:r w:rsidR="00794D81">
        <w:t xml:space="preserve"> </w:t>
      </w:r>
      <w:r w:rsidR="00AF5F89">
        <w:t>to the</w:t>
      </w:r>
      <w:r w:rsidR="00C63036">
        <w:t xml:space="preserve"> resulting L1 RSRP depend on the </w:t>
      </w:r>
      <w:r w:rsidR="00B1595E">
        <w:t>R</w:t>
      </w:r>
      <w:r w:rsidR="008F15D3">
        <w:t>x</w:t>
      </w:r>
      <w:r w:rsidR="00B1595E">
        <w:t>-PAS of the reference spatial channel model</w:t>
      </w:r>
      <w:r w:rsidR="001F7BE1">
        <w:t xml:space="preserve"> vs. the </w:t>
      </w:r>
      <w:r w:rsidR="005D59D2">
        <w:t>3D</w:t>
      </w:r>
      <w:r w:rsidR="0088556C">
        <w:t xml:space="preserve"> UE</w:t>
      </w:r>
      <w:r w:rsidR="005D59D2">
        <w:t xml:space="preserve"> beam characteristics</w:t>
      </w:r>
      <w:r w:rsidR="000D0529">
        <w:t>,</w:t>
      </w:r>
      <w:r w:rsidR="00BF477C">
        <w:t xml:space="preserve"> and as</w:t>
      </w:r>
      <w:r w:rsidR="00B07F02">
        <w:t xml:space="preserve"> the test condition for the UE is OTA</w:t>
      </w:r>
      <w:r w:rsidR="00BF477C">
        <w:t xml:space="preserve">, the </w:t>
      </w:r>
      <w:r w:rsidR="00F53918">
        <w:t xml:space="preserve">beam </w:t>
      </w:r>
      <w:r w:rsidR="00A70E3B">
        <w:t xml:space="preserve">impact </w:t>
      </w:r>
      <w:r w:rsidR="00C02FE3">
        <w:t xml:space="preserve">can be emulated only </w:t>
      </w:r>
      <w:r w:rsidR="00FA42D0">
        <w:t>if</w:t>
      </w:r>
      <w:r w:rsidR="00C02FE3">
        <w:t xml:space="preserve"> the OTA test system emulates the</w:t>
      </w:r>
      <w:r w:rsidR="00C07005">
        <w:t xml:space="preserve"> (T</w:t>
      </w:r>
      <w:r w:rsidR="008F15D3">
        <w:t>x</w:t>
      </w:r>
      <w:r w:rsidR="00C07005">
        <w:t xml:space="preserve">-beam </w:t>
      </w:r>
      <w:r w:rsidR="004F2D86">
        <w:t>embedded</w:t>
      </w:r>
      <w:r w:rsidR="00C07005">
        <w:t>)</w:t>
      </w:r>
      <w:r w:rsidR="00D434B1">
        <w:t xml:space="preserve"> multipath</w:t>
      </w:r>
      <w:r w:rsidR="00C02FE3">
        <w:t xml:space="preserve"> R</w:t>
      </w:r>
      <w:r w:rsidR="008F15D3">
        <w:t>x</w:t>
      </w:r>
      <w:r w:rsidR="00C02FE3">
        <w:t>-PAS</w:t>
      </w:r>
      <w:r w:rsidR="00D434B1">
        <w:t xml:space="preserve"> profile</w:t>
      </w:r>
      <w:r w:rsidR="00C02FE3">
        <w:t xml:space="preserve"> </w:t>
      </w:r>
      <w:r w:rsidR="00C9312F">
        <w:t>of the reference</w:t>
      </w:r>
      <w:r w:rsidR="004F2D86">
        <w:t xml:space="preserve"> channel model</w:t>
      </w:r>
      <w:r w:rsidR="00F84FA2">
        <w:t xml:space="preserve"> </w:t>
      </w:r>
      <w:r w:rsidR="00276518">
        <w:t xml:space="preserve">for the DUT. This can be implemented by using multiple probes following the methodology of standard MIMO OTA test defined in </w:t>
      </w:r>
      <w:r w:rsidR="00A43503">
        <w:fldChar w:fldCharType="begin"/>
      </w:r>
      <w:r w:rsidR="00A43503">
        <w:instrText xml:space="preserve"> REF _Ref165223402 \w </w:instrText>
      </w:r>
      <w:r w:rsidR="00A43503">
        <w:fldChar w:fldCharType="separate"/>
      </w:r>
      <w:r w:rsidR="001D5E82">
        <w:t>[9]</w:t>
      </w:r>
      <w:r w:rsidR="00A43503">
        <w:fldChar w:fldCharType="end"/>
      </w:r>
      <w:r w:rsidR="00A43503">
        <w:fldChar w:fldCharType="begin"/>
      </w:r>
      <w:r w:rsidR="00A43503">
        <w:instrText xml:space="preserve"> REF _Ref165223403 \w </w:instrText>
      </w:r>
      <w:r w:rsidR="00A43503">
        <w:fldChar w:fldCharType="separate"/>
      </w:r>
      <w:r w:rsidR="001D5E82">
        <w:t>[10]</w:t>
      </w:r>
      <w:r w:rsidR="00A43503">
        <w:fldChar w:fldCharType="end"/>
      </w:r>
      <w:r w:rsidR="00974206">
        <w:t>.</w:t>
      </w:r>
      <w:r w:rsidR="00433D73">
        <w:t xml:space="preserve"> </w:t>
      </w:r>
    </w:p>
    <w:p w14:paraId="3B126EAC" w14:textId="77777777" w:rsidR="00390827" w:rsidRDefault="00390827">
      <w:pPr>
        <w:spacing w:after="0"/>
        <w:rPr>
          <w:lang w:val="en-US"/>
        </w:rPr>
      </w:pPr>
    </w:p>
    <w:p w14:paraId="5CE5A8A4" w14:textId="24FE4ACF" w:rsidR="00C8276B" w:rsidRDefault="00166BF8" w:rsidP="00A064E2">
      <w:pPr>
        <w:spacing w:after="0"/>
        <w:rPr>
          <w:lang w:val="en-US"/>
        </w:rPr>
      </w:pPr>
      <w:r>
        <w:rPr>
          <w:lang w:val="en-US"/>
        </w:rPr>
        <w:t xml:space="preserve">The </w:t>
      </w:r>
      <w:r w:rsidR="00C4373B">
        <w:rPr>
          <w:lang w:val="en-US"/>
        </w:rPr>
        <w:t xml:space="preserve">Tx-beam specific power offsets and </w:t>
      </w:r>
      <w:r w:rsidR="00A27928">
        <w:rPr>
          <w:lang w:val="en-US"/>
        </w:rPr>
        <w:t>beam filtered channel characteristics (</w:t>
      </w:r>
      <w:r w:rsidR="006F774A">
        <w:rPr>
          <w:lang w:val="en-US"/>
        </w:rPr>
        <w:t>incl. relevant R</w:t>
      </w:r>
      <w:r w:rsidR="008F15D3">
        <w:rPr>
          <w:lang w:val="en-US"/>
        </w:rPr>
        <w:t>x</w:t>
      </w:r>
      <w:r w:rsidR="006F774A">
        <w:rPr>
          <w:lang w:val="en-US"/>
        </w:rPr>
        <w:t>-PAS</w:t>
      </w:r>
      <w:r w:rsidR="00A27928">
        <w:rPr>
          <w:lang w:val="en-US"/>
        </w:rPr>
        <w:t>)</w:t>
      </w:r>
      <w:r w:rsidR="006F774A">
        <w:rPr>
          <w:lang w:val="en-US"/>
        </w:rPr>
        <w:t xml:space="preserve"> can be </w:t>
      </w:r>
      <w:r w:rsidR="001B4072">
        <w:rPr>
          <w:lang w:val="en-US"/>
        </w:rPr>
        <w:t xml:space="preserve">modeled </w:t>
      </w:r>
      <w:r w:rsidR="006F774A">
        <w:rPr>
          <w:lang w:val="en-US"/>
        </w:rPr>
        <w:t xml:space="preserve">by </w:t>
      </w:r>
      <w:r w:rsidR="00252C1A">
        <w:rPr>
          <w:lang w:val="en-US"/>
        </w:rPr>
        <w:t xml:space="preserve">defining the Tx-beam </w:t>
      </w:r>
      <w:r w:rsidR="00D0023A">
        <w:rPr>
          <w:lang w:val="en-US"/>
        </w:rPr>
        <w:t xml:space="preserve">patterns and channel models. </w:t>
      </w:r>
      <w:r w:rsidR="000A3730">
        <w:rPr>
          <w:lang w:val="en-US"/>
        </w:rPr>
        <w:t>A beam grid with multiple beams need</w:t>
      </w:r>
      <w:r w:rsidR="00CD696C">
        <w:rPr>
          <w:lang w:val="en-US"/>
        </w:rPr>
        <w:t>s</w:t>
      </w:r>
      <w:r w:rsidR="000A3730">
        <w:rPr>
          <w:lang w:val="en-US"/>
        </w:rPr>
        <w:t xml:space="preserve"> to be defined for the beam management testing. A good reference for basis </w:t>
      </w:r>
      <w:r w:rsidR="00763354">
        <w:rPr>
          <w:lang w:val="en-US"/>
        </w:rPr>
        <w:t xml:space="preserve">for </w:t>
      </w:r>
      <w:r w:rsidR="000F4EEA">
        <w:rPr>
          <w:lang w:val="en-US"/>
        </w:rPr>
        <w:t xml:space="preserve">beam management testing can be taken from </w:t>
      </w:r>
      <w:r w:rsidR="00756C39">
        <w:rPr>
          <w:lang w:val="en-US"/>
        </w:rPr>
        <w:t>Clause 7.3 of</w:t>
      </w:r>
      <w:r w:rsidR="000F4EEA">
        <w:rPr>
          <w:lang w:val="en-US"/>
        </w:rPr>
        <w:t xml:space="preserve"> </w:t>
      </w:r>
      <w:r w:rsidR="00734345">
        <w:rPr>
          <w:lang w:val="en-US"/>
        </w:rPr>
        <w:fldChar w:fldCharType="begin"/>
      </w:r>
      <w:r w:rsidR="00734345">
        <w:rPr>
          <w:lang w:val="en-US"/>
        </w:rPr>
        <w:instrText xml:space="preserve"> REF _Ref165223402 \w </w:instrText>
      </w:r>
      <w:r w:rsidR="00734345">
        <w:rPr>
          <w:lang w:val="en-US"/>
        </w:rPr>
        <w:fldChar w:fldCharType="separate"/>
      </w:r>
      <w:r w:rsidR="001D5E82">
        <w:rPr>
          <w:lang w:val="en-US"/>
        </w:rPr>
        <w:t>[9]</w:t>
      </w:r>
      <w:r w:rsidR="00734345">
        <w:rPr>
          <w:lang w:val="en-US"/>
        </w:rPr>
        <w:fldChar w:fldCharType="end"/>
      </w:r>
      <w:r w:rsidR="000F4EEA">
        <w:rPr>
          <w:lang w:val="en-US"/>
        </w:rPr>
        <w:t>, where a beam grid of 128 beams is defined</w:t>
      </w:r>
      <w:r w:rsidR="004A6AEB">
        <w:rPr>
          <w:lang w:val="en-US"/>
        </w:rPr>
        <w:t xml:space="preserve"> as </w:t>
      </w:r>
      <w:r w:rsidR="004A6AEB" w:rsidRPr="00734345">
        <w:rPr>
          <w:lang w:val="en-US"/>
        </w:rPr>
        <w:t xml:space="preserve">illustrated in </w:t>
      </w:r>
      <w:r w:rsidR="002E1A87" w:rsidRPr="00734345">
        <w:rPr>
          <w:lang w:val="en-US"/>
        </w:rPr>
        <w:fldChar w:fldCharType="begin"/>
      </w:r>
      <w:r w:rsidR="002E1A87" w:rsidRPr="00734345">
        <w:rPr>
          <w:lang w:val="en-US"/>
        </w:rPr>
        <w:instrText xml:space="preserve"> REF _Ref173930517 \h </w:instrText>
      </w:r>
      <w:r w:rsidR="00734345" w:rsidRPr="00734345">
        <w:rPr>
          <w:lang w:val="en-US"/>
        </w:rPr>
        <w:instrText xml:space="preserve"> \* MERGEFORMAT </w:instrText>
      </w:r>
      <w:r w:rsidR="002E1A87" w:rsidRPr="00734345">
        <w:rPr>
          <w:lang w:val="en-US"/>
        </w:rPr>
      </w:r>
      <w:r w:rsidR="002E1A87" w:rsidRPr="00734345">
        <w:rPr>
          <w:lang w:val="en-US"/>
        </w:rPr>
        <w:fldChar w:fldCharType="separate"/>
      </w:r>
      <w:r w:rsidR="001D5E82" w:rsidRPr="001D5E82">
        <w:t xml:space="preserve">Figure </w:t>
      </w:r>
      <w:r w:rsidR="001D5E82" w:rsidRPr="001D5E82">
        <w:rPr>
          <w:noProof/>
        </w:rPr>
        <w:t>12</w:t>
      </w:r>
      <w:r w:rsidR="002E1A87" w:rsidRPr="00734345">
        <w:rPr>
          <w:lang w:val="en-US"/>
        </w:rPr>
        <w:fldChar w:fldCharType="end"/>
      </w:r>
      <w:r w:rsidR="002318C6">
        <w:rPr>
          <w:lang w:val="en-US"/>
        </w:rPr>
        <w:t>, where the gain of each beam is indicated by the color coding.</w:t>
      </w:r>
      <w:r w:rsidR="00366C4E">
        <w:rPr>
          <w:lang w:val="en-US"/>
        </w:rPr>
        <w:t xml:space="preserve"> This can be considered to represent a good example approximation of typical FR2 gNB beam grid.</w:t>
      </w:r>
    </w:p>
    <w:p w14:paraId="1984BE14" w14:textId="77777777" w:rsidR="000F4EEA" w:rsidRDefault="000F4EEA" w:rsidP="00A064E2">
      <w:pPr>
        <w:spacing w:after="0"/>
        <w:rPr>
          <w:lang w:val="en-US"/>
        </w:rPr>
      </w:pPr>
    </w:p>
    <w:p w14:paraId="58ED1297" w14:textId="05B31378" w:rsidR="000F4EEA" w:rsidRDefault="002F6762" w:rsidP="000813CE">
      <w:pPr>
        <w:spacing w:after="0"/>
        <w:jc w:val="center"/>
        <w:rPr>
          <w:lang w:val="en-US"/>
        </w:rPr>
      </w:pPr>
      <w:r>
        <w:rPr>
          <w:noProof/>
        </w:rPr>
        <w:lastRenderedPageBreak/>
        <w:drawing>
          <wp:inline distT="0" distB="0" distL="0" distR="0" wp14:anchorId="373E5EEB" wp14:editId="72A47CAC">
            <wp:extent cx="6122035" cy="4262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122035" cy="4262755"/>
                    </a:xfrm>
                    <a:prstGeom prst="rect">
                      <a:avLst/>
                    </a:prstGeom>
                  </pic:spPr>
                </pic:pic>
              </a:graphicData>
            </a:graphic>
          </wp:inline>
        </w:drawing>
      </w:r>
    </w:p>
    <w:p w14:paraId="05639FBE" w14:textId="237EF192" w:rsidR="000813CE" w:rsidRPr="00C603C4" w:rsidRDefault="000813CE" w:rsidP="00416869">
      <w:pPr>
        <w:spacing w:after="0"/>
        <w:jc w:val="center"/>
        <w:rPr>
          <w:b/>
          <w:bCs/>
          <w:lang w:val="es-ES"/>
        </w:rPr>
      </w:pPr>
      <w:bookmarkStart w:id="40" w:name="_Ref173930517"/>
      <w:r w:rsidRPr="004E4987">
        <w:rPr>
          <w:b/>
          <w:lang w:val="es-ES"/>
        </w:rPr>
        <w:t xml:space="preserve">Figure </w:t>
      </w:r>
      <w:r w:rsidRPr="00C603C4">
        <w:rPr>
          <w:b/>
          <w:bCs/>
          <w:color w:val="2B579A"/>
          <w:shd w:val="clear" w:color="auto" w:fill="E6E6E6"/>
        </w:rPr>
        <w:fldChar w:fldCharType="begin"/>
      </w:r>
      <w:r w:rsidRPr="004E4987">
        <w:rPr>
          <w:b/>
          <w:lang w:val="es-ES"/>
        </w:rPr>
        <w:instrText xml:space="preserve"> SEQ Figure \* ARABIC </w:instrText>
      </w:r>
      <w:r w:rsidRPr="00C603C4">
        <w:rPr>
          <w:b/>
          <w:bCs/>
          <w:color w:val="2B579A"/>
          <w:shd w:val="clear" w:color="auto" w:fill="E6E6E6"/>
        </w:rPr>
        <w:fldChar w:fldCharType="separate"/>
      </w:r>
      <w:r w:rsidR="001D5E82">
        <w:rPr>
          <w:b/>
          <w:noProof/>
          <w:lang w:val="es-ES"/>
        </w:rPr>
        <w:t>12</w:t>
      </w:r>
      <w:r w:rsidRPr="00C603C4">
        <w:rPr>
          <w:b/>
          <w:bCs/>
          <w:color w:val="2B579A"/>
          <w:shd w:val="clear" w:color="auto" w:fill="E6E6E6"/>
        </w:rPr>
        <w:fldChar w:fldCharType="end"/>
      </w:r>
      <w:bookmarkEnd w:id="40"/>
      <w:r w:rsidRPr="004E4987">
        <w:rPr>
          <w:b/>
          <w:lang w:val="es-ES"/>
        </w:rPr>
        <w:t xml:space="preserve">: </w:t>
      </w:r>
      <w:r w:rsidR="002E1A87" w:rsidRPr="004E4987">
        <w:rPr>
          <w:b/>
          <w:lang w:val="es-ES"/>
        </w:rPr>
        <w:t xml:space="preserve">FR2 MIMO OTA </w:t>
      </w:r>
      <w:proofErr w:type="spellStart"/>
      <w:r w:rsidR="002E1A87" w:rsidRPr="004E4987">
        <w:rPr>
          <w:b/>
          <w:lang w:val="es-ES"/>
        </w:rPr>
        <w:t>Tx-beam</w:t>
      </w:r>
      <w:proofErr w:type="spellEnd"/>
      <w:r w:rsidR="002E1A87" w:rsidRPr="004E4987">
        <w:rPr>
          <w:b/>
          <w:lang w:val="es-ES"/>
        </w:rPr>
        <w:t xml:space="preserve"> </w:t>
      </w:r>
      <w:proofErr w:type="spellStart"/>
      <w:r w:rsidR="002E1A87" w:rsidRPr="004E4987">
        <w:rPr>
          <w:b/>
          <w:lang w:val="es-ES"/>
        </w:rPr>
        <w:t>grid</w:t>
      </w:r>
      <w:proofErr w:type="spellEnd"/>
    </w:p>
    <w:p w14:paraId="6F0EBA0C" w14:textId="77777777" w:rsidR="000813CE" w:rsidRPr="00416869" w:rsidRDefault="000813CE" w:rsidP="000813CE">
      <w:pPr>
        <w:spacing w:after="0"/>
        <w:rPr>
          <w:lang w:val="es-ES"/>
        </w:rPr>
      </w:pPr>
    </w:p>
    <w:p w14:paraId="4730B190" w14:textId="77777777" w:rsidR="00984A3D" w:rsidRPr="00416869" w:rsidRDefault="00984A3D" w:rsidP="00A064E2">
      <w:pPr>
        <w:spacing w:after="0"/>
        <w:rPr>
          <w:lang w:val="es-ES"/>
        </w:rPr>
      </w:pPr>
    </w:p>
    <w:p w14:paraId="58021A23" w14:textId="0CCC1471" w:rsidR="00984A3D" w:rsidRPr="002A42B3" w:rsidRDefault="001C7315" w:rsidP="008C37D6">
      <w:pPr>
        <w:spacing w:after="0"/>
        <w:rPr>
          <w:lang w:val="en-US"/>
        </w:rPr>
      </w:pPr>
      <w:r w:rsidRPr="00416869">
        <w:rPr>
          <w:lang w:val="en-US"/>
        </w:rPr>
        <w:t>The average channel ga</w:t>
      </w:r>
      <w:r w:rsidR="00AD74CE" w:rsidRPr="00416869">
        <w:rPr>
          <w:lang w:val="en-US"/>
        </w:rPr>
        <w:t>i</w:t>
      </w:r>
      <w:r w:rsidRPr="00416869">
        <w:rPr>
          <w:lang w:val="en-US"/>
        </w:rPr>
        <w:t>n</w:t>
      </w:r>
      <w:r w:rsidR="00AD74CE" w:rsidRPr="00416869">
        <w:rPr>
          <w:lang w:val="en-US"/>
        </w:rPr>
        <w:t xml:space="preserve">s </w:t>
      </w:r>
      <w:r w:rsidRPr="00416869">
        <w:rPr>
          <w:lang w:val="en-US"/>
        </w:rPr>
        <w:t>with each</w:t>
      </w:r>
      <w:r w:rsidR="00AD74CE" w:rsidRPr="00416869">
        <w:rPr>
          <w:lang w:val="en-US"/>
        </w:rPr>
        <w:t xml:space="preserve"> Tx-beam </w:t>
      </w:r>
      <w:r w:rsidR="00E561BB" w:rsidRPr="00416869">
        <w:rPr>
          <w:lang w:val="en-US"/>
        </w:rPr>
        <w:t xml:space="preserve">index </w:t>
      </w:r>
      <w:r w:rsidR="000A4787" w:rsidRPr="00416869">
        <w:rPr>
          <w:lang w:val="en-US"/>
        </w:rPr>
        <w:t xml:space="preserve">are simulated </w:t>
      </w:r>
      <w:r w:rsidR="004379F4" w:rsidRPr="00416869">
        <w:rPr>
          <w:lang w:val="en-US"/>
        </w:rPr>
        <w:t xml:space="preserve">with the channel model </w:t>
      </w:r>
      <w:r w:rsidR="004E0FBD" w:rsidRPr="00416869">
        <w:rPr>
          <w:lang w:val="en-US"/>
        </w:rPr>
        <w:t>in FR2 MIMO OTA</w:t>
      </w:r>
      <w:r w:rsidR="006E399F" w:rsidRPr="00416869">
        <w:rPr>
          <w:lang w:val="en-US"/>
        </w:rPr>
        <w:t xml:space="preserve"> channel model definition</w:t>
      </w:r>
      <w:r w:rsidR="004E0FBD" w:rsidRPr="00416869">
        <w:rPr>
          <w:lang w:val="en-US"/>
        </w:rPr>
        <w:t xml:space="preserve"> and strongest beam</w:t>
      </w:r>
      <w:r w:rsidR="00AC1A81" w:rsidRPr="00416869">
        <w:rPr>
          <w:lang w:val="en-US"/>
        </w:rPr>
        <w:t xml:space="preserve"> is chosen </w:t>
      </w:r>
      <w:r w:rsidR="00B2102D" w:rsidRPr="00416869">
        <w:rPr>
          <w:lang w:val="en-US"/>
        </w:rPr>
        <w:t>to be included in</w:t>
      </w:r>
      <w:r w:rsidR="006E399F" w:rsidRPr="00416869">
        <w:rPr>
          <w:lang w:val="en-US"/>
        </w:rPr>
        <w:t>to</w:t>
      </w:r>
      <w:r w:rsidR="00B2102D" w:rsidRPr="00416869">
        <w:rPr>
          <w:lang w:val="en-US"/>
        </w:rPr>
        <w:t xml:space="preserve"> the channel model</w:t>
      </w:r>
      <w:r w:rsidR="006E399F" w:rsidRPr="00416869">
        <w:rPr>
          <w:lang w:val="en-US"/>
        </w:rPr>
        <w:t>. Illustra</w:t>
      </w:r>
      <w:r w:rsidR="00C04397" w:rsidRPr="00416869">
        <w:rPr>
          <w:lang w:val="en-US"/>
        </w:rPr>
        <w:t>tion of</w:t>
      </w:r>
      <w:r w:rsidR="00B04426" w:rsidRPr="00416869">
        <w:rPr>
          <w:lang w:val="en-US"/>
        </w:rPr>
        <w:t xml:space="preserve"> </w:t>
      </w:r>
      <w:r w:rsidR="0083615C" w:rsidRPr="00416869">
        <w:rPr>
          <w:lang w:val="en-US"/>
        </w:rPr>
        <w:t xml:space="preserve">resulting </w:t>
      </w:r>
      <w:r w:rsidR="008773EC" w:rsidRPr="00416869">
        <w:rPr>
          <w:lang w:val="en-US"/>
        </w:rPr>
        <w:t>channel gains with each beam index/direction</w:t>
      </w:r>
      <w:r w:rsidR="0083615C" w:rsidRPr="00416869">
        <w:rPr>
          <w:lang w:val="en-US"/>
        </w:rPr>
        <w:t xml:space="preserve"> for </w:t>
      </w:r>
      <w:r w:rsidR="008773EC" w:rsidRPr="00416869">
        <w:rPr>
          <w:lang w:val="en-US"/>
        </w:rPr>
        <w:t>CDL-C UMi channel model</w:t>
      </w:r>
      <w:r w:rsidR="005B7A59" w:rsidRPr="00416869">
        <w:rPr>
          <w:lang w:val="en-US"/>
        </w:rPr>
        <w:t xml:space="preserve"> is shown in</w:t>
      </w:r>
      <w:r w:rsidR="004F157A">
        <w:rPr>
          <w:lang w:val="en-US"/>
        </w:rPr>
        <w:t xml:space="preserve"> </w:t>
      </w:r>
      <w:r w:rsidR="00FD718F" w:rsidRPr="00FD718F">
        <w:rPr>
          <w:lang w:val="en-US"/>
        </w:rPr>
        <w:fldChar w:fldCharType="begin"/>
      </w:r>
      <w:r w:rsidR="00FD718F" w:rsidRPr="00FD718F">
        <w:rPr>
          <w:lang w:val="en-US"/>
        </w:rPr>
        <w:instrText xml:space="preserve"> REF _Ref173941529 \h </w:instrText>
      </w:r>
      <w:r w:rsidR="00FD718F" w:rsidRPr="00AF5F98">
        <w:rPr>
          <w:lang w:val="en-US"/>
        </w:rPr>
        <w:instrText xml:space="preserve"> \* MERGEFORMAT </w:instrText>
      </w:r>
      <w:r w:rsidR="00FD718F" w:rsidRPr="00FD718F">
        <w:rPr>
          <w:lang w:val="en-US"/>
        </w:rPr>
      </w:r>
      <w:r w:rsidR="00FD718F" w:rsidRPr="00FD718F">
        <w:rPr>
          <w:lang w:val="en-US"/>
        </w:rPr>
        <w:fldChar w:fldCharType="separate"/>
      </w:r>
      <w:r w:rsidR="001D5E82" w:rsidRPr="001D5E82">
        <w:t xml:space="preserve">Figure </w:t>
      </w:r>
      <w:r w:rsidR="001D5E82" w:rsidRPr="001D5E82">
        <w:rPr>
          <w:noProof/>
        </w:rPr>
        <w:t>13</w:t>
      </w:r>
      <w:r w:rsidR="00FD718F" w:rsidRPr="00FD718F">
        <w:rPr>
          <w:lang w:val="en-US"/>
        </w:rPr>
        <w:fldChar w:fldCharType="end"/>
      </w:r>
      <w:r w:rsidR="003D1C19" w:rsidRPr="00FD718F">
        <w:rPr>
          <w:lang w:val="en-US"/>
        </w:rPr>
        <w:t xml:space="preserve">. </w:t>
      </w:r>
      <w:r w:rsidR="00F248A8">
        <w:rPr>
          <w:lang w:val="en-US"/>
        </w:rPr>
        <w:t>B</w:t>
      </w:r>
      <w:r w:rsidR="003D1C19">
        <w:rPr>
          <w:lang w:val="en-US"/>
        </w:rPr>
        <w:t>eam index</w:t>
      </w:r>
      <w:r w:rsidR="00F248A8">
        <w:rPr>
          <w:lang w:val="en-US"/>
        </w:rPr>
        <w:t xml:space="preserve"> leading to highest channel gain</w:t>
      </w:r>
      <w:r w:rsidR="003D1C19">
        <w:rPr>
          <w:lang w:val="en-US"/>
        </w:rPr>
        <w:t>, i.e.</w:t>
      </w:r>
      <w:r w:rsidR="00C04BE9">
        <w:rPr>
          <w:lang w:val="en-US"/>
        </w:rPr>
        <w:t xml:space="preserve"> beam</w:t>
      </w:r>
      <w:r w:rsidR="003D1C19">
        <w:rPr>
          <w:lang w:val="en-US"/>
        </w:rPr>
        <w:t xml:space="preserve"> </w:t>
      </w:r>
      <w:r w:rsidR="00C04BE9">
        <w:rPr>
          <w:lang w:val="en-US"/>
        </w:rPr>
        <w:t xml:space="preserve">50 is chosen </w:t>
      </w:r>
      <w:r w:rsidR="008B6D27">
        <w:rPr>
          <w:lang w:val="en-US"/>
        </w:rPr>
        <w:t>for the</w:t>
      </w:r>
      <w:r w:rsidR="00F248A8">
        <w:rPr>
          <w:lang w:val="en-US"/>
        </w:rPr>
        <w:t xml:space="preserve"> MIMO OTA channel model. </w:t>
      </w:r>
    </w:p>
    <w:p w14:paraId="01C3BF85" w14:textId="77777777" w:rsidR="003B733F" w:rsidRPr="002A42B3" w:rsidRDefault="003B733F" w:rsidP="00A064E2">
      <w:pPr>
        <w:spacing w:after="0"/>
        <w:rPr>
          <w:lang w:val="en-US"/>
        </w:rPr>
      </w:pPr>
    </w:p>
    <w:p w14:paraId="41F60FFD" w14:textId="40F409E1" w:rsidR="00984A3D" w:rsidRDefault="00984A3D" w:rsidP="00416869">
      <w:pPr>
        <w:spacing w:after="0"/>
        <w:jc w:val="center"/>
        <w:rPr>
          <w:lang w:val="en-US"/>
        </w:rPr>
      </w:pPr>
    </w:p>
    <w:p w14:paraId="2B659332" w14:textId="2C23F9BC" w:rsidR="008B6D27" w:rsidRDefault="00020AD8" w:rsidP="004E4987">
      <w:pPr>
        <w:spacing w:after="0"/>
        <w:jc w:val="center"/>
      </w:pPr>
      <w:bookmarkStart w:id="41" w:name="_Ref173931194"/>
      <w:r>
        <w:rPr>
          <w:noProof/>
        </w:rPr>
        <w:lastRenderedPageBreak/>
        <w:drawing>
          <wp:inline distT="0" distB="0" distL="0" distR="0" wp14:anchorId="5D03A4BF" wp14:editId="528FD328">
            <wp:extent cx="6122035" cy="38601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122035" cy="3860165"/>
                    </a:xfrm>
                    <a:prstGeom prst="rect">
                      <a:avLst/>
                    </a:prstGeom>
                  </pic:spPr>
                </pic:pic>
              </a:graphicData>
            </a:graphic>
          </wp:inline>
        </w:drawing>
      </w:r>
    </w:p>
    <w:p w14:paraId="3CA2D6C8" w14:textId="64A45F85" w:rsidR="0079566F" w:rsidRPr="0001097C" w:rsidRDefault="00C9263F" w:rsidP="0001097C">
      <w:pPr>
        <w:spacing w:after="0"/>
        <w:jc w:val="center"/>
        <w:rPr>
          <w:b/>
          <w:lang w:val="es-ES"/>
        </w:rPr>
      </w:pPr>
      <w:bookmarkStart w:id="42" w:name="_Ref173941529"/>
      <w:r w:rsidRPr="0001097C">
        <w:rPr>
          <w:b/>
          <w:lang w:val="es-ES"/>
        </w:rPr>
        <w:t xml:space="preserve">Figure </w:t>
      </w:r>
      <w:r w:rsidRPr="0001097C">
        <w:rPr>
          <w:b/>
          <w:lang w:val="es-ES"/>
        </w:rPr>
        <w:fldChar w:fldCharType="begin"/>
      </w:r>
      <w:r w:rsidRPr="0001097C">
        <w:rPr>
          <w:b/>
          <w:lang w:val="es-ES"/>
        </w:rPr>
        <w:instrText xml:space="preserve"> SEQ Figure \* ARABIC </w:instrText>
      </w:r>
      <w:r w:rsidRPr="0001097C">
        <w:rPr>
          <w:b/>
          <w:lang w:val="es-ES"/>
        </w:rPr>
        <w:fldChar w:fldCharType="separate"/>
      </w:r>
      <w:r w:rsidR="001D5E82" w:rsidRPr="0001097C">
        <w:rPr>
          <w:b/>
          <w:lang w:val="es-ES"/>
        </w:rPr>
        <w:t>13</w:t>
      </w:r>
      <w:r w:rsidRPr="0001097C">
        <w:rPr>
          <w:b/>
          <w:lang w:val="es-ES"/>
        </w:rPr>
        <w:fldChar w:fldCharType="end"/>
      </w:r>
      <w:bookmarkEnd w:id="41"/>
      <w:bookmarkEnd w:id="42"/>
      <w:r w:rsidR="007C65E5" w:rsidRPr="0001097C">
        <w:rPr>
          <w:b/>
          <w:lang w:val="es-ES"/>
        </w:rPr>
        <w:t xml:space="preserve">: </w:t>
      </w:r>
      <w:proofErr w:type="spellStart"/>
      <w:r w:rsidR="0001097C" w:rsidRPr="0001097C">
        <w:rPr>
          <w:b/>
          <w:lang w:val="es-ES"/>
        </w:rPr>
        <w:t>Illustration</w:t>
      </w:r>
      <w:proofErr w:type="spellEnd"/>
      <w:r w:rsidR="0001097C" w:rsidRPr="0001097C">
        <w:rPr>
          <w:b/>
          <w:lang w:val="es-ES"/>
        </w:rPr>
        <w:t xml:space="preserve"> </w:t>
      </w:r>
      <w:proofErr w:type="spellStart"/>
      <w:r w:rsidR="0001097C" w:rsidRPr="0001097C">
        <w:rPr>
          <w:b/>
          <w:lang w:val="es-ES"/>
        </w:rPr>
        <w:t>of</w:t>
      </w:r>
      <w:proofErr w:type="spellEnd"/>
      <w:r w:rsidR="0001097C" w:rsidRPr="0001097C">
        <w:rPr>
          <w:b/>
          <w:lang w:val="es-ES"/>
        </w:rPr>
        <w:t xml:space="preserve"> </w:t>
      </w:r>
      <w:proofErr w:type="spellStart"/>
      <w:r w:rsidR="0001097C" w:rsidRPr="0001097C">
        <w:rPr>
          <w:b/>
          <w:lang w:val="es-ES"/>
        </w:rPr>
        <w:t>channel</w:t>
      </w:r>
      <w:proofErr w:type="spellEnd"/>
      <w:r w:rsidR="0001097C" w:rsidRPr="0001097C">
        <w:rPr>
          <w:b/>
          <w:lang w:val="es-ES"/>
        </w:rPr>
        <w:t xml:space="preserve"> </w:t>
      </w:r>
      <w:proofErr w:type="spellStart"/>
      <w:r w:rsidR="0001097C" w:rsidRPr="0001097C">
        <w:rPr>
          <w:b/>
          <w:lang w:val="es-ES"/>
        </w:rPr>
        <w:t>gain</w:t>
      </w:r>
      <w:proofErr w:type="spellEnd"/>
      <w:r w:rsidR="0001097C" w:rsidRPr="0001097C">
        <w:rPr>
          <w:b/>
          <w:lang w:val="es-ES"/>
        </w:rPr>
        <w:t xml:space="preserve"> </w:t>
      </w:r>
      <w:proofErr w:type="spellStart"/>
      <w:r w:rsidR="0001097C" w:rsidRPr="0001097C">
        <w:rPr>
          <w:b/>
          <w:lang w:val="es-ES"/>
        </w:rPr>
        <w:t>with</w:t>
      </w:r>
      <w:proofErr w:type="spellEnd"/>
      <w:r w:rsidR="0001097C" w:rsidRPr="0001097C">
        <w:rPr>
          <w:b/>
          <w:lang w:val="es-ES"/>
        </w:rPr>
        <w:t xml:space="preserve"> </w:t>
      </w:r>
      <w:proofErr w:type="spellStart"/>
      <w:r w:rsidR="0001097C" w:rsidRPr="0001097C">
        <w:rPr>
          <w:b/>
          <w:lang w:val="es-ES"/>
        </w:rPr>
        <w:t>each</w:t>
      </w:r>
      <w:proofErr w:type="spellEnd"/>
      <w:r w:rsidR="0001097C" w:rsidRPr="0001097C">
        <w:rPr>
          <w:b/>
          <w:lang w:val="es-ES"/>
        </w:rPr>
        <w:t xml:space="preserve"> </w:t>
      </w:r>
      <w:proofErr w:type="spellStart"/>
      <w:r w:rsidR="0001097C" w:rsidRPr="0001097C">
        <w:rPr>
          <w:b/>
          <w:lang w:val="es-ES"/>
        </w:rPr>
        <w:t>Tx-beam</w:t>
      </w:r>
      <w:proofErr w:type="spellEnd"/>
      <w:r w:rsidR="0001097C" w:rsidRPr="0001097C">
        <w:rPr>
          <w:b/>
          <w:lang w:val="es-ES"/>
        </w:rPr>
        <w:t xml:space="preserve"> </w:t>
      </w:r>
      <w:proofErr w:type="spellStart"/>
      <w:r w:rsidR="0001097C" w:rsidRPr="0001097C">
        <w:rPr>
          <w:b/>
          <w:lang w:val="es-ES"/>
        </w:rPr>
        <w:t>index</w:t>
      </w:r>
      <w:proofErr w:type="spellEnd"/>
      <w:r w:rsidR="0001097C" w:rsidRPr="0001097C">
        <w:rPr>
          <w:b/>
          <w:lang w:val="es-ES"/>
        </w:rPr>
        <w:t xml:space="preserve"> </w:t>
      </w:r>
      <w:proofErr w:type="spellStart"/>
      <w:r w:rsidR="0001097C" w:rsidRPr="0001097C">
        <w:rPr>
          <w:b/>
          <w:lang w:val="es-ES"/>
        </w:rPr>
        <w:t>with</w:t>
      </w:r>
      <w:proofErr w:type="spellEnd"/>
      <w:r w:rsidR="0001097C" w:rsidRPr="0001097C">
        <w:rPr>
          <w:b/>
          <w:lang w:val="es-ES"/>
        </w:rPr>
        <w:t xml:space="preserve"> CDL-C UMi </w:t>
      </w:r>
      <w:proofErr w:type="spellStart"/>
      <w:r w:rsidR="0001097C" w:rsidRPr="0001097C">
        <w:rPr>
          <w:b/>
          <w:lang w:val="es-ES"/>
        </w:rPr>
        <w:t>channel</w:t>
      </w:r>
      <w:proofErr w:type="spellEnd"/>
      <w:r w:rsidR="0001097C" w:rsidRPr="0001097C">
        <w:rPr>
          <w:b/>
          <w:lang w:val="es-ES"/>
        </w:rPr>
        <w:t xml:space="preserve"> </w:t>
      </w:r>
      <w:proofErr w:type="spellStart"/>
      <w:r w:rsidR="0001097C" w:rsidRPr="0001097C">
        <w:rPr>
          <w:b/>
          <w:lang w:val="es-ES"/>
        </w:rPr>
        <w:t>model</w:t>
      </w:r>
      <w:proofErr w:type="spellEnd"/>
      <w:r w:rsidR="0001097C" w:rsidRPr="0001097C">
        <w:rPr>
          <w:b/>
          <w:lang w:val="es-ES"/>
        </w:rPr>
        <w:t xml:space="preserve"> (FR2 MIMO OTA)</w:t>
      </w:r>
    </w:p>
    <w:p w14:paraId="207CC864" w14:textId="77777777" w:rsidR="008D49B5" w:rsidRPr="0001097C" w:rsidRDefault="008D49B5" w:rsidP="00C9263F">
      <w:pPr>
        <w:spacing w:after="0"/>
        <w:jc w:val="center"/>
        <w:rPr>
          <w:shd w:val="clear" w:color="auto" w:fill="E6E6E6"/>
        </w:rPr>
      </w:pPr>
    </w:p>
    <w:p w14:paraId="1B2EC8F5" w14:textId="3A87C0F4" w:rsidR="00985697" w:rsidRDefault="00985697" w:rsidP="00985697">
      <w:pPr>
        <w:spacing w:after="0"/>
      </w:pPr>
      <w:r>
        <w:t xml:space="preserve">However, any other beam or multiple beams can be chosen to be included into the channel model. The number of TX-beams that can be included into emulation depends on the test system capability. If the number of probes of </w:t>
      </w:r>
      <w:r w:rsidR="00B74F8F">
        <w:t xml:space="preserve">the </w:t>
      </w:r>
      <w:r>
        <w:t xml:space="preserve">FR2 MIMO OTA test system is extended from 6 to 8, multiple TX-beams can be emulated with sufficient accuracy. The </w:t>
      </w:r>
      <w:r w:rsidR="00E778B1">
        <w:t xml:space="preserve">accuracy of emulated RX-PAS is </w:t>
      </w:r>
      <w:r w:rsidR="00F20046">
        <w:t xml:space="preserve">measured by PSP </w:t>
      </w:r>
      <w:r w:rsidR="00A547EF">
        <w:t>(</w:t>
      </w:r>
      <w:r w:rsidR="00A547EF" w:rsidRPr="00A547EF">
        <w:t>PAS Similarity Percentage</w:t>
      </w:r>
      <w:r w:rsidR="00207A77">
        <w:t xml:space="preserve">) </w:t>
      </w:r>
      <w:r w:rsidR="00F20046">
        <w:t>metric in FR2 MIMO OTA</w:t>
      </w:r>
      <w:r w:rsidR="007F18BD">
        <w:t xml:space="preserve"> </w:t>
      </w:r>
      <w:r w:rsidR="007F18BD">
        <w:fldChar w:fldCharType="begin"/>
      </w:r>
      <w:r w:rsidR="007F18BD">
        <w:instrText xml:space="preserve"> REF _Ref165223402 \w </w:instrText>
      </w:r>
      <w:r w:rsidR="007F18BD">
        <w:fldChar w:fldCharType="separate"/>
      </w:r>
      <w:r w:rsidR="007F18BD">
        <w:t>[9]</w:t>
      </w:r>
      <w:r w:rsidR="007F18BD">
        <w:fldChar w:fldCharType="end"/>
      </w:r>
      <w:r w:rsidR="00F20046">
        <w:t xml:space="preserve">. </w:t>
      </w:r>
      <w:r w:rsidR="008F411B">
        <w:t xml:space="preserve">A PSP simulation study </w:t>
      </w:r>
      <w:r w:rsidR="00D23C48">
        <w:t xml:space="preserve">with </w:t>
      </w:r>
      <w:r w:rsidR="003C413F">
        <w:t xml:space="preserve">FR2 MIMO OTA channel models </w:t>
      </w:r>
      <w:r w:rsidR="007411A6">
        <w:t xml:space="preserve">of </w:t>
      </w:r>
      <w:r w:rsidR="00CB096B">
        <w:fldChar w:fldCharType="begin"/>
      </w:r>
      <w:r w:rsidR="00CB096B">
        <w:instrText xml:space="preserve"> REF _Ref165223402 \w </w:instrText>
      </w:r>
      <w:r w:rsidR="00CB096B">
        <w:fldChar w:fldCharType="separate"/>
      </w:r>
      <w:r w:rsidR="001D5E82">
        <w:t>[9]</w:t>
      </w:r>
      <w:r w:rsidR="00CB096B">
        <w:fldChar w:fldCharType="end"/>
      </w:r>
      <w:r w:rsidR="007F18BD">
        <w:t xml:space="preserve"> </w:t>
      </w:r>
      <w:r w:rsidR="00C76155">
        <w:t xml:space="preserve">was performed for </w:t>
      </w:r>
      <w:r w:rsidR="00700CB8">
        <w:t xml:space="preserve">4 strongest TX-beams </w:t>
      </w:r>
      <w:r w:rsidR="00023719">
        <w:t>in</w:t>
      </w:r>
      <w:r w:rsidR="00700CB8">
        <w:t xml:space="preserve"> a</w:t>
      </w:r>
      <w:r w:rsidR="00417B1D">
        <w:t>n</w:t>
      </w:r>
      <w:r w:rsidR="00700CB8">
        <w:t xml:space="preserve"> 8</w:t>
      </w:r>
      <w:r w:rsidR="007F18BD">
        <w:t>-</w:t>
      </w:r>
      <w:r w:rsidR="00700CB8">
        <w:t>probe s</w:t>
      </w:r>
      <w:r w:rsidR="00026C4A">
        <w:t>etup. The</w:t>
      </w:r>
      <w:r w:rsidR="00023719">
        <w:t xml:space="preserve"> simulation results summarized in </w:t>
      </w:r>
      <w:r w:rsidR="00417B1D">
        <w:fldChar w:fldCharType="begin"/>
      </w:r>
      <w:r w:rsidR="00417B1D">
        <w:instrText xml:space="preserve"> REF _Ref173941670 \h </w:instrText>
      </w:r>
      <w:r w:rsidR="00417B1D">
        <w:fldChar w:fldCharType="separate"/>
      </w:r>
      <w:r w:rsidR="001D5E82">
        <w:t xml:space="preserve">Table </w:t>
      </w:r>
      <w:r w:rsidR="001D5E82">
        <w:rPr>
          <w:noProof/>
        </w:rPr>
        <w:t>2</w:t>
      </w:r>
      <w:r w:rsidR="00417B1D">
        <w:fldChar w:fldCharType="end"/>
      </w:r>
      <w:r w:rsidR="00417B1D">
        <w:t xml:space="preserve"> </w:t>
      </w:r>
      <w:r w:rsidR="00515C40">
        <w:t xml:space="preserve">indicate </w:t>
      </w:r>
      <w:r w:rsidR="00DE46DA">
        <w:t xml:space="preserve">higher than 80% PSP for most of the </w:t>
      </w:r>
      <w:r w:rsidR="00362824">
        <w:t>simulated</w:t>
      </w:r>
      <w:r w:rsidR="00DE46DA">
        <w:t xml:space="preserve"> channel models and beam options and higher than 70% PSP for </w:t>
      </w:r>
      <w:r w:rsidR="00362824">
        <w:t>all simulated channel model options.</w:t>
      </w:r>
      <w:r w:rsidR="00026C4A">
        <w:t xml:space="preserve"> </w:t>
      </w:r>
      <w:r w:rsidR="00703E95">
        <w:t>The simulation was performed for</w:t>
      </w:r>
      <w:r w:rsidR="002305CC">
        <w:t xml:space="preserve"> all</w:t>
      </w:r>
      <w:r w:rsidR="00703E95">
        <w:t xml:space="preserve"> InO and UMi scenario</w:t>
      </w:r>
      <w:r w:rsidR="002305CC">
        <w:t xml:space="preserve"> NLOS CDL</w:t>
      </w:r>
      <w:r w:rsidR="00703E95">
        <w:t xml:space="preserve"> channel models</w:t>
      </w:r>
      <w:r w:rsidR="00042578">
        <w:t xml:space="preserve"> (A, B and C)</w:t>
      </w:r>
      <w:r w:rsidR="00182569">
        <w:t>.</w:t>
      </w:r>
      <w:r w:rsidR="00042578">
        <w:t xml:space="preserve"> The LOS models</w:t>
      </w:r>
      <w:r w:rsidR="00EE12D6">
        <w:t xml:space="preserve"> D and E</w:t>
      </w:r>
      <w:r w:rsidR="00042578">
        <w:t xml:space="preserve"> </w:t>
      </w:r>
      <w:r w:rsidR="004F408D">
        <w:t>are less</w:t>
      </w:r>
      <w:r w:rsidR="00EE12D6">
        <w:t xml:space="preserve"> </w:t>
      </w:r>
      <w:r w:rsidR="003A0DFB">
        <w:t xml:space="preserve">sensitive to </w:t>
      </w:r>
      <w:r w:rsidR="00213BF2">
        <w:t>probe</w:t>
      </w:r>
      <w:r w:rsidR="00E1538B">
        <w:t xml:space="preserve"> </w:t>
      </w:r>
      <w:r w:rsidR="005A6A10">
        <w:t xml:space="preserve">constellation and </w:t>
      </w:r>
      <w:r w:rsidR="00C75D68">
        <w:t>yield</w:t>
      </w:r>
      <w:r w:rsidR="00AC1DB0">
        <w:t xml:space="preserve"> higher PSP than the NLOS models an</w:t>
      </w:r>
      <w:r w:rsidR="00880C1C">
        <w:t>d</w:t>
      </w:r>
      <w:r w:rsidR="00213BF2">
        <w:t xml:space="preserve"> </w:t>
      </w:r>
      <w:r w:rsidR="00C75D68">
        <w:t xml:space="preserve">therefore omitted in this study. </w:t>
      </w:r>
      <w:r w:rsidR="00204EE9">
        <w:t>Thus, b</w:t>
      </w:r>
      <w:r w:rsidR="00834481">
        <w:t>ased on the simulation study</w:t>
      </w:r>
      <w:r w:rsidR="00204EE9">
        <w:t>, we can state that the R</w:t>
      </w:r>
      <w:r w:rsidR="00DA6C8C">
        <w:t>x</w:t>
      </w:r>
      <w:r w:rsidR="00204EE9">
        <w:t>-PAS of all CDL models of UMi and InO scenarios</w:t>
      </w:r>
      <w:r w:rsidR="00374D21">
        <w:t xml:space="preserve"> can be emulated with sufficient accuracy </w:t>
      </w:r>
      <w:r w:rsidR="00421756">
        <w:t>for 4 strongest T</w:t>
      </w:r>
      <w:r w:rsidR="00DA6C8C">
        <w:t>x</w:t>
      </w:r>
      <w:r w:rsidR="00421756">
        <w:t xml:space="preserve">-beams </w:t>
      </w:r>
      <w:r w:rsidR="0007006E">
        <w:t xml:space="preserve">of </w:t>
      </w:r>
      <w:r w:rsidR="002159B3">
        <w:t xml:space="preserve">a </w:t>
      </w:r>
      <w:r w:rsidR="00107C7C">
        <w:t>typical gNB beam grid.</w:t>
      </w:r>
      <w:r w:rsidR="004F408D">
        <w:t xml:space="preserve"> </w:t>
      </w:r>
    </w:p>
    <w:p w14:paraId="594B22D9" w14:textId="77777777" w:rsidR="008D49B5" w:rsidRDefault="008D49B5" w:rsidP="00416869">
      <w:pPr>
        <w:spacing w:after="0"/>
        <w:jc w:val="center"/>
        <w:rPr>
          <w:lang w:val="en-US"/>
        </w:rPr>
      </w:pPr>
    </w:p>
    <w:p w14:paraId="607B7126" w14:textId="5C08554A" w:rsidR="003360FA" w:rsidRDefault="000E6DA7" w:rsidP="00137EAD">
      <w:pPr>
        <w:pStyle w:val="Caption"/>
        <w:jc w:val="center"/>
        <w:rPr>
          <w:lang w:val="en-US"/>
        </w:rPr>
      </w:pPr>
      <w:bookmarkStart w:id="43" w:name="_Ref173941670"/>
      <w:r>
        <w:t xml:space="preserve">Table </w:t>
      </w:r>
      <w:r>
        <w:fldChar w:fldCharType="begin"/>
      </w:r>
      <w:r>
        <w:instrText xml:space="preserve"> SEQ Table \* ARABIC </w:instrText>
      </w:r>
      <w:r>
        <w:fldChar w:fldCharType="separate"/>
      </w:r>
      <w:r w:rsidR="001D5E82">
        <w:rPr>
          <w:noProof/>
        </w:rPr>
        <w:t>2</w:t>
      </w:r>
      <w:r>
        <w:fldChar w:fldCharType="end"/>
      </w:r>
      <w:bookmarkEnd w:id="43"/>
      <w:r w:rsidR="007C65E5">
        <w:t>:</w:t>
      </w:r>
      <w:r>
        <w:t xml:space="preserve"> PSP simulation results for 4 strongest TX-beams </w:t>
      </w:r>
      <w:r w:rsidR="005F00AA">
        <w:t>of UMi and InO scenario NLOS CDL models</w:t>
      </w:r>
    </w:p>
    <w:tbl>
      <w:tblPr>
        <w:tblStyle w:val="TableGrid"/>
        <w:tblW w:w="7776" w:type="dxa"/>
        <w:jc w:val="center"/>
        <w:tblLook w:val="0600" w:firstRow="0" w:lastRow="0" w:firstColumn="0" w:lastColumn="0" w:noHBand="1" w:noVBand="1"/>
      </w:tblPr>
      <w:tblGrid>
        <w:gridCol w:w="3168"/>
        <w:gridCol w:w="1152"/>
        <w:gridCol w:w="1152"/>
        <w:gridCol w:w="1152"/>
        <w:gridCol w:w="1152"/>
      </w:tblGrid>
      <w:tr w:rsidR="00B77258" w:rsidRPr="00CA0E82" w14:paraId="3E305996" w14:textId="77777777" w:rsidTr="00137EAD">
        <w:trPr>
          <w:trHeight w:val="290"/>
          <w:jc w:val="center"/>
        </w:trPr>
        <w:tc>
          <w:tcPr>
            <w:tcW w:w="3168" w:type="dxa"/>
            <w:vMerge w:val="restart"/>
            <w:hideMark/>
          </w:tcPr>
          <w:p w14:paraId="592067A7" w14:textId="77777777" w:rsidR="00CA0E82" w:rsidRPr="00CA0E82" w:rsidRDefault="00CA0E82" w:rsidP="00247914">
            <w:pPr>
              <w:pStyle w:val="TAH"/>
              <w:rPr>
                <w:lang w:val="en-US"/>
              </w:rPr>
            </w:pPr>
            <w:r w:rsidRPr="00CA0E82">
              <w:rPr>
                <w:lang w:val="en-US"/>
              </w:rPr>
              <w:t xml:space="preserve">Model </w:t>
            </w:r>
          </w:p>
        </w:tc>
        <w:tc>
          <w:tcPr>
            <w:tcW w:w="1152" w:type="dxa"/>
            <w:vMerge w:val="restart"/>
            <w:hideMark/>
          </w:tcPr>
          <w:p w14:paraId="591CAF30" w14:textId="6A03FB35" w:rsidR="00CA0E82" w:rsidRPr="00CA0E82" w:rsidRDefault="00CA0E82" w:rsidP="00247914">
            <w:pPr>
              <w:pStyle w:val="TAH"/>
              <w:rPr>
                <w:lang w:val="en-US"/>
              </w:rPr>
            </w:pPr>
            <w:r w:rsidRPr="00CA0E82">
              <w:rPr>
                <w:lang w:val="en-US"/>
              </w:rPr>
              <w:t>PSP (Beam-1)</w:t>
            </w:r>
            <w:r w:rsidR="00464EC3">
              <w:rPr>
                <w:lang w:val="en-US"/>
              </w:rPr>
              <w:t xml:space="preserve"> [%]</w:t>
            </w:r>
          </w:p>
        </w:tc>
        <w:tc>
          <w:tcPr>
            <w:tcW w:w="1152" w:type="dxa"/>
            <w:vMerge w:val="restart"/>
            <w:hideMark/>
          </w:tcPr>
          <w:p w14:paraId="3C79A3AC" w14:textId="07B883A0" w:rsidR="00CA0E82" w:rsidRPr="00CA0E82" w:rsidRDefault="00CA0E82" w:rsidP="00247914">
            <w:pPr>
              <w:pStyle w:val="TAH"/>
              <w:rPr>
                <w:lang w:val="en-US"/>
              </w:rPr>
            </w:pPr>
            <w:r w:rsidRPr="00CA0E82">
              <w:rPr>
                <w:lang w:val="en-US"/>
              </w:rPr>
              <w:t>PSP (Beam-2)</w:t>
            </w:r>
            <w:r w:rsidR="00464EC3">
              <w:rPr>
                <w:lang w:val="en-US"/>
              </w:rPr>
              <w:t xml:space="preserve"> [%]</w:t>
            </w:r>
          </w:p>
        </w:tc>
        <w:tc>
          <w:tcPr>
            <w:tcW w:w="1152" w:type="dxa"/>
            <w:vMerge w:val="restart"/>
            <w:hideMark/>
          </w:tcPr>
          <w:p w14:paraId="2188D228" w14:textId="799AA92E" w:rsidR="00CA0E82" w:rsidRPr="00CA0E82" w:rsidRDefault="00CA0E82" w:rsidP="00247914">
            <w:pPr>
              <w:pStyle w:val="TAH"/>
              <w:rPr>
                <w:lang w:val="en-US"/>
              </w:rPr>
            </w:pPr>
            <w:r w:rsidRPr="00CA0E82">
              <w:rPr>
                <w:lang w:val="en-US"/>
              </w:rPr>
              <w:t>PSP (Beam-3)</w:t>
            </w:r>
            <w:r w:rsidR="00464EC3">
              <w:rPr>
                <w:lang w:val="en-US"/>
              </w:rPr>
              <w:t xml:space="preserve"> [%]</w:t>
            </w:r>
          </w:p>
        </w:tc>
        <w:tc>
          <w:tcPr>
            <w:tcW w:w="1152" w:type="dxa"/>
            <w:vMerge w:val="restart"/>
            <w:hideMark/>
          </w:tcPr>
          <w:p w14:paraId="18F305C0" w14:textId="24B7B04B" w:rsidR="00CA0E82" w:rsidRPr="00CA0E82" w:rsidRDefault="00CA0E82" w:rsidP="00247914">
            <w:pPr>
              <w:pStyle w:val="TAH"/>
              <w:rPr>
                <w:lang w:val="en-US"/>
              </w:rPr>
            </w:pPr>
            <w:r w:rsidRPr="00CA0E82">
              <w:rPr>
                <w:lang w:val="en-US"/>
              </w:rPr>
              <w:t>PSP (Beam-4)</w:t>
            </w:r>
            <w:r w:rsidR="00464EC3">
              <w:rPr>
                <w:lang w:val="en-US"/>
              </w:rPr>
              <w:t xml:space="preserve"> [%]</w:t>
            </w:r>
          </w:p>
        </w:tc>
      </w:tr>
      <w:tr w:rsidR="00CA0E82" w:rsidRPr="00CA0E82" w14:paraId="0DDED15A" w14:textId="77777777" w:rsidTr="00137EAD">
        <w:trPr>
          <w:trHeight w:val="290"/>
          <w:jc w:val="center"/>
        </w:trPr>
        <w:tc>
          <w:tcPr>
            <w:tcW w:w="3168" w:type="dxa"/>
            <w:vMerge/>
            <w:hideMark/>
          </w:tcPr>
          <w:p w14:paraId="5FE9AA3B" w14:textId="77777777" w:rsidR="00CA0E82" w:rsidRPr="00CA0E82" w:rsidRDefault="00CA0E82" w:rsidP="00CA0E82">
            <w:pPr>
              <w:spacing w:after="0"/>
              <w:rPr>
                <w:lang w:val="en-US"/>
              </w:rPr>
            </w:pPr>
          </w:p>
        </w:tc>
        <w:tc>
          <w:tcPr>
            <w:tcW w:w="1152" w:type="dxa"/>
            <w:vMerge/>
            <w:hideMark/>
          </w:tcPr>
          <w:p w14:paraId="76AAB4B1" w14:textId="77777777" w:rsidR="00CA0E82" w:rsidRPr="00CA0E82" w:rsidRDefault="00CA0E82" w:rsidP="00416869">
            <w:pPr>
              <w:spacing w:after="0"/>
              <w:jc w:val="center"/>
              <w:rPr>
                <w:lang w:val="en-US"/>
              </w:rPr>
            </w:pPr>
          </w:p>
        </w:tc>
        <w:tc>
          <w:tcPr>
            <w:tcW w:w="1152" w:type="dxa"/>
            <w:vMerge/>
            <w:hideMark/>
          </w:tcPr>
          <w:p w14:paraId="0DE2D886" w14:textId="77777777" w:rsidR="00CA0E82" w:rsidRPr="00CA0E82" w:rsidRDefault="00CA0E82" w:rsidP="00416869">
            <w:pPr>
              <w:spacing w:after="0"/>
              <w:jc w:val="center"/>
              <w:rPr>
                <w:lang w:val="en-US"/>
              </w:rPr>
            </w:pPr>
          </w:p>
        </w:tc>
        <w:tc>
          <w:tcPr>
            <w:tcW w:w="1152" w:type="dxa"/>
            <w:vMerge/>
            <w:hideMark/>
          </w:tcPr>
          <w:p w14:paraId="529947A6" w14:textId="77777777" w:rsidR="00CA0E82" w:rsidRPr="00CA0E82" w:rsidRDefault="00CA0E82" w:rsidP="00416869">
            <w:pPr>
              <w:spacing w:after="0"/>
              <w:jc w:val="center"/>
              <w:rPr>
                <w:lang w:val="en-US"/>
              </w:rPr>
            </w:pPr>
          </w:p>
        </w:tc>
        <w:tc>
          <w:tcPr>
            <w:tcW w:w="1152" w:type="dxa"/>
            <w:vMerge/>
            <w:hideMark/>
          </w:tcPr>
          <w:p w14:paraId="5D5E8345" w14:textId="77777777" w:rsidR="00CA0E82" w:rsidRPr="00CA0E82" w:rsidRDefault="00CA0E82" w:rsidP="00416869">
            <w:pPr>
              <w:spacing w:after="0"/>
              <w:jc w:val="center"/>
              <w:rPr>
                <w:lang w:val="en-US"/>
              </w:rPr>
            </w:pPr>
          </w:p>
        </w:tc>
      </w:tr>
      <w:tr w:rsidR="00B77258" w:rsidRPr="00CA0E82" w14:paraId="387FA80F" w14:textId="77777777" w:rsidTr="00137EAD">
        <w:trPr>
          <w:trHeight w:val="167"/>
          <w:jc w:val="center"/>
        </w:trPr>
        <w:tc>
          <w:tcPr>
            <w:tcW w:w="3168" w:type="dxa"/>
            <w:hideMark/>
          </w:tcPr>
          <w:p w14:paraId="381210A9" w14:textId="77777777" w:rsidR="00CA0E82" w:rsidRPr="00416869" w:rsidRDefault="00CA0E82" w:rsidP="00247914">
            <w:pPr>
              <w:pStyle w:val="TAL"/>
              <w:rPr>
                <w:lang w:val="es-ES"/>
              </w:rPr>
            </w:pPr>
            <w:r w:rsidRPr="00416869">
              <w:rPr>
                <w:lang w:val="es-ES"/>
              </w:rPr>
              <w:t>NR MIMO OTA InO CDL-A</w:t>
            </w:r>
          </w:p>
        </w:tc>
        <w:tc>
          <w:tcPr>
            <w:tcW w:w="1152" w:type="dxa"/>
            <w:hideMark/>
          </w:tcPr>
          <w:p w14:paraId="09CDDB9A" w14:textId="3DF18B90" w:rsidR="00CA0E82" w:rsidRPr="00CA0E82" w:rsidRDefault="00107D2B" w:rsidP="00247914">
            <w:pPr>
              <w:pStyle w:val="TAC"/>
              <w:rPr>
                <w:lang w:val="en-US"/>
              </w:rPr>
            </w:pPr>
            <w:r w:rsidRPr="0067382D">
              <w:rPr>
                <w:lang w:val="en-US"/>
              </w:rPr>
              <w:t>93.6</w:t>
            </w:r>
          </w:p>
        </w:tc>
        <w:tc>
          <w:tcPr>
            <w:tcW w:w="1152" w:type="dxa"/>
            <w:hideMark/>
          </w:tcPr>
          <w:p w14:paraId="396E5513" w14:textId="3F19783C" w:rsidR="00CA0E82" w:rsidRPr="00CA0E82" w:rsidRDefault="00107D2B" w:rsidP="00247914">
            <w:pPr>
              <w:pStyle w:val="TAC"/>
              <w:rPr>
                <w:lang w:val="en-US"/>
              </w:rPr>
            </w:pPr>
            <w:r w:rsidRPr="0067382D">
              <w:rPr>
                <w:lang w:val="en-US"/>
              </w:rPr>
              <w:t>93.4</w:t>
            </w:r>
          </w:p>
        </w:tc>
        <w:tc>
          <w:tcPr>
            <w:tcW w:w="1152" w:type="dxa"/>
            <w:hideMark/>
          </w:tcPr>
          <w:p w14:paraId="58C2813C" w14:textId="77777777" w:rsidR="00CA0E82" w:rsidRPr="00CA0E82" w:rsidRDefault="00CA0E82" w:rsidP="00247914">
            <w:pPr>
              <w:pStyle w:val="TAC"/>
              <w:rPr>
                <w:lang w:val="en-US"/>
              </w:rPr>
            </w:pPr>
            <w:r w:rsidRPr="0067382D">
              <w:rPr>
                <w:lang w:val="en-US"/>
              </w:rPr>
              <w:t>93.9</w:t>
            </w:r>
          </w:p>
        </w:tc>
        <w:tc>
          <w:tcPr>
            <w:tcW w:w="1152" w:type="dxa"/>
            <w:hideMark/>
          </w:tcPr>
          <w:p w14:paraId="38E4B1A4" w14:textId="3FEA9470" w:rsidR="00CA0E82" w:rsidRPr="00CA0E82" w:rsidRDefault="00107D2B" w:rsidP="00247914">
            <w:pPr>
              <w:pStyle w:val="TAC"/>
              <w:rPr>
                <w:lang w:val="en-US"/>
              </w:rPr>
            </w:pPr>
            <w:r w:rsidRPr="0067382D">
              <w:rPr>
                <w:lang w:val="en-US"/>
              </w:rPr>
              <w:t>96.9</w:t>
            </w:r>
          </w:p>
        </w:tc>
      </w:tr>
      <w:tr w:rsidR="00B77258" w:rsidRPr="00CA0E82" w14:paraId="2EF45D40" w14:textId="77777777" w:rsidTr="00137EAD">
        <w:trPr>
          <w:trHeight w:val="145"/>
          <w:jc w:val="center"/>
        </w:trPr>
        <w:tc>
          <w:tcPr>
            <w:tcW w:w="3168" w:type="dxa"/>
            <w:hideMark/>
          </w:tcPr>
          <w:p w14:paraId="145F2C3B" w14:textId="77777777" w:rsidR="00CA0E82" w:rsidRPr="00416869" w:rsidRDefault="00CA0E82" w:rsidP="00247914">
            <w:pPr>
              <w:pStyle w:val="TAL"/>
              <w:rPr>
                <w:lang w:val="es-ES"/>
              </w:rPr>
            </w:pPr>
            <w:r w:rsidRPr="00416869">
              <w:rPr>
                <w:lang w:val="es-ES"/>
              </w:rPr>
              <w:t>NR MIMO OTA InO CDL-B</w:t>
            </w:r>
          </w:p>
        </w:tc>
        <w:tc>
          <w:tcPr>
            <w:tcW w:w="1152" w:type="dxa"/>
            <w:hideMark/>
          </w:tcPr>
          <w:p w14:paraId="578E6FA6" w14:textId="26770E4D" w:rsidR="00CA0E82" w:rsidRPr="00CA0E82" w:rsidRDefault="00CA0E82" w:rsidP="00247914">
            <w:pPr>
              <w:pStyle w:val="TAC"/>
              <w:rPr>
                <w:lang w:val="en-US"/>
              </w:rPr>
            </w:pPr>
            <w:r w:rsidRPr="0067382D">
              <w:rPr>
                <w:lang w:val="en-US"/>
              </w:rPr>
              <w:t>71.</w:t>
            </w:r>
            <w:r w:rsidR="00107D2B" w:rsidRPr="0067382D">
              <w:rPr>
                <w:lang w:val="en-US"/>
              </w:rPr>
              <w:t>9</w:t>
            </w:r>
          </w:p>
        </w:tc>
        <w:tc>
          <w:tcPr>
            <w:tcW w:w="1152" w:type="dxa"/>
            <w:hideMark/>
          </w:tcPr>
          <w:p w14:paraId="0E5E15FD" w14:textId="1AACC7B4" w:rsidR="00CA0E82" w:rsidRPr="00CA0E82" w:rsidRDefault="00107D2B" w:rsidP="00247914">
            <w:pPr>
              <w:pStyle w:val="TAC"/>
              <w:rPr>
                <w:lang w:val="en-US"/>
              </w:rPr>
            </w:pPr>
            <w:r w:rsidRPr="0067382D">
              <w:rPr>
                <w:lang w:val="en-US"/>
              </w:rPr>
              <w:t>72.4</w:t>
            </w:r>
          </w:p>
        </w:tc>
        <w:tc>
          <w:tcPr>
            <w:tcW w:w="1152" w:type="dxa"/>
            <w:hideMark/>
          </w:tcPr>
          <w:p w14:paraId="4A7E46DA" w14:textId="5A6A1B01" w:rsidR="00CA0E82" w:rsidRPr="00CA0E82" w:rsidRDefault="00107D2B" w:rsidP="00247914">
            <w:pPr>
              <w:pStyle w:val="TAC"/>
              <w:rPr>
                <w:lang w:val="en-US"/>
              </w:rPr>
            </w:pPr>
            <w:r w:rsidRPr="0067382D">
              <w:rPr>
                <w:lang w:val="en-US"/>
              </w:rPr>
              <w:t>76.3</w:t>
            </w:r>
          </w:p>
        </w:tc>
        <w:tc>
          <w:tcPr>
            <w:tcW w:w="1152" w:type="dxa"/>
            <w:hideMark/>
          </w:tcPr>
          <w:p w14:paraId="6970FF05" w14:textId="5453D7D7" w:rsidR="00CA0E82" w:rsidRPr="00CA0E82" w:rsidRDefault="00107D2B" w:rsidP="00247914">
            <w:pPr>
              <w:pStyle w:val="TAC"/>
              <w:rPr>
                <w:lang w:val="en-US"/>
              </w:rPr>
            </w:pPr>
            <w:r w:rsidRPr="0067382D">
              <w:rPr>
                <w:lang w:val="en-US"/>
              </w:rPr>
              <w:t>79.2</w:t>
            </w:r>
          </w:p>
        </w:tc>
      </w:tr>
      <w:tr w:rsidR="00B77258" w:rsidRPr="00CA0E82" w14:paraId="63B5FB81" w14:textId="77777777" w:rsidTr="00137EAD">
        <w:trPr>
          <w:trHeight w:val="73"/>
          <w:jc w:val="center"/>
        </w:trPr>
        <w:tc>
          <w:tcPr>
            <w:tcW w:w="3168" w:type="dxa"/>
            <w:hideMark/>
          </w:tcPr>
          <w:p w14:paraId="6FAA3272" w14:textId="77777777" w:rsidR="00CA0E82" w:rsidRPr="00416869" w:rsidRDefault="00CA0E82" w:rsidP="00247914">
            <w:pPr>
              <w:pStyle w:val="TAL"/>
              <w:rPr>
                <w:lang w:val="es-ES"/>
              </w:rPr>
            </w:pPr>
            <w:r w:rsidRPr="00416869">
              <w:rPr>
                <w:lang w:val="es-ES"/>
              </w:rPr>
              <w:t>NR MIMO OTA InO CDL-C</w:t>
            </w:r>
          </w:p>
        </w:tc>
        <w:tc>
          <w:tcPr>
            <w:tcW w:w="1152" w:type="dxa"/>
            <w:hideMark/>
          </w:tcPr>
          <w:p w14:paraId="266F6172" w14:textId="2EDBDAA4" w:rsidR="00CA0E82" w:rsidRPr="00CA0E82" w:rsidRDefault="00107D2B" w:rsidP="00247914">
            <w:pPr>
              <w:pStyle w:val="TAC"/>
              <w:rPr>
                <w:lang w:val="en-US"/>
              </w:rPr>
            </w:pPr>
            <w:r w:rsidRPr="0067382D">
              <w:rPr>
                <w:lang w:val="en-US"/>
              </w:rPr>
              <w:t>77.5</w:t>
            </w:r>
          </w:p>
        </w:tc>
        <w:tc>
          <w:tcPr>
            <w:tcW w:w="1152" w:type="dxa"/>
            <w:hideMark/>
          </w:tcPr>
          <w:p w14:paraId="19FA0CB6" w14:textId="439F3E22" w:rsidR="00CA0E82" w:rsidRPr="00CA0E82" w:rsidRDefault="00107D2B" w:rsidP="00247914">
            <w:pPr>
              <w:pStyle w:val="TAC"/>
              <w:rPr>
                <w:lang w:val="en-US"/>
              </w:rPr>
            </w:pPr>
            <w:r w:rsidRPr="0067382D">
              <w:rPr>
                <w:lang w:val="en-US"/>
              </w:rPr>
              <w:t>75.3</w:t>
            </w:r>
          </w:p>
        </w:tc>
        <w:tc>
          <w:tcPr>
            <w:tcW w:w="1152" w:type="dxa"/>
            <w:hideMark/>
          </w:tcPr>
          <w:p w14:paraId="28C661BC" w14:textId="05A8FD99" w:rsidR="00CA0E82" w:rsidRPr="00CA0E82" w:rsidRDefault="00107D2B" w:rsidP="00247914">
            <w:pPr>
              <w:pStyle w:val="TAC"/>
              <w:rPr>
                <w:lang w:val="en-US"/>
              </w:rPr>
            </w:pPr>
            <w:r w:rsidRPr="0067382D">
              <w:rPr>
                <w:lang w:val="en-US"/>
              </w:rPr>
              <w:t>85.0</w:t>
            </w:r>
          </w:p>
        </w:tc>
        <w:tc>
          <w:tcPr>
            <w:tcW w:w="1152" w:type="dxa"/>
            <w:hideMark/>
          </w:tcPr>
          <w:p w14:paraId="5DA024F0" w14:textId="370542A4" w:rsidR="00CA0E82" w:rsidRPr="00CA0E82" w:rsidRDefault="00107D2B" w:rsidP="00247914">
            <w:pPr>
              <w:pStyle w:val="TAC"/>
              <w:rPr>
                <w:lang w:val="en-US"/>
              </w:rPr>
            </w:pPr>
            <w:r w:rsidRPr="0067382D">
              <w:rPr>
                <w:lang w:val="en-US"/>
              </w:rPr>
              <w:t>71.8</w:t>
            </w:r>
          </w:p>
        </w:tc>
      </w:tr>
      <w:tr w:rsidR="00B77258" w:rsidRPr="00CA0E82" w14:paraId="21FA012D" w14:textId="77777777" w:rsidTr="00137EAD">
        <w:trPr>
          <w:trHeight w:val="202"/>
          <w:jc w:val="center"/>
        </w:trPr>
        <w:tc>
          <w:tcPr>
            <w:tcW w:w="3168" w:type="dxa"/>
            <w:hideMark/>
          </w:tcPr>
          <w:p w14:paraId="577E686A" w14:textId="77777777" w:rsidR="00CA0E82" w:rsidRPr="00416869" w:rsidRDefault="00CA0E82" w:rsidP="00247914">
            <w:pPr>
              <w:pStyle w:val="TAL"/>
              <w:rPr>
                <w:lang w:val="es-ES"/>
              </w:rPr>
            </w:pPr>
            <w:r w:rsidRPr="00416869">
              <w:rPr>
                <w:lang w:val="es-ES"/>
              </w:rPr>
              <w:t>NR MIMO OTA UMI CDL-A</w:t>
            </w:r>
          </w:p>
        </w:tc>
        <w:tc>
          <w:tcPr>
            <w:tcW w:w="1152" w:type="dxa"/>
            <w:hideMark/>
          </w:tcPr>
          <w:p w14:paraId="47D67D1C" w14:textId="580C0D8F" w:rsidR="00CA0E82" w:rsidRPr="00CA0E82" w:rsidRDefault="00CA0E82" w:rsidP="00247914">
            <w:pPr>
              <w:pStyle w:val="TAC"/>
              <w:rPr>
                <w:lang w:val="en-US"/>
              </w:rPr>
            </w:pPr>
            <w:r w:rsidRPr="0067382D">
              <w:rPr>
                <w:lang w:val="en-US"/>
              </w:rPr>
              <w:t>78.</w:t>
            </w:r>
            <w:r w:rsidR="00107D2B" w:rsidRPr="0067382D">
              <w:rPr>
                <w:lang w:val="en-US"/>
              </w:rPr>
              <w:t>6</w:t>
            </w:r>
          </w:p>
        </w:tc>
        <w:tc>
          <w:tcPr>
            <w:tcW w:w="1152" w:type="dxa"/>
            <w:hideMark/>
          </w:tcPr>
          <w:p w14:paraId="0A8A886C" w14:textId="4AF26C1E" w:rsidR="00CA0E82" w:rsidRPr="00CA0E82" w:rsidRDefault="00CA0E82" w:rsidP="00247914">
            <w:pPr>
              <w:pStyle w:val="TAC"/>
              <w:rPr>
                <w:lang w:val="en-US"/>
              </w:rPr>
            </w:pPr>
            <w:r w:rsidRPr="0067382D">
              <w:rPr>
                <w:lang w:val="en-US"/>
              </w:rPr>
              <w:t>78.</w:t>
            </w:r>
            <w:r w:rsidR="00107D2B" w:rsidRPr="0067382D">
              <w:rPr>
                <w:lang w:val="en-US"/>
              </w:rPr>
              <w:t>7</w:t>
            </w:r>
          </w:p>
        </w:tc>
        <w:tc>
          <w:tcPr>
            <w:tcW w:w="1152" w:type="dxa"/>
            <w:hideMark/>
          </w:tcPr>
          <w:p w14:paraId="7FA04443" w14:textId="77777777" w:rsidR="00CA0E82" w:rsidRPr="00CA0E82" w:rsidRDefault="00CA0E82" w:rsidP="00247914">
            <w:pPr>
              <w:pStyle w:val="TAC"/>
              <w:rPr>
                <w:lang w:val="en-US"/>
              </w:rPr>
            </w:pPr>
            <w:r w:rsidRPr="0067382D">
              <w:rPr>
                <w:lang w:val="en-US"/>
              </w:rPr>
              <w:t>95.0</w:t>
            </w:r>
          </w:p>
        </w:tc>
        <w:tc>
          <w:tcPr>
            <w:tcW w:w="1152" w:type="dxa"/>
            <w:hideMark/>
          </w:tcPr>
          <w:p w14:paraId="4267C4E9" w14:textId="4778CD07" w:rsidR="00CA0E82" w:rsidRPr="00CA0E82" w:rsidRDefault="00CA0E82" w:rsidP="00247914">
            <w:pPr>
              <w:pStyle w:val="TAC"/>
              <w:rPr>
                <w:lang w:val="en-US"/>
              </w:rPr>
            </w:pPr>
            <w:r w:rsidRPr="0067382D">
              <w:rPr>
                <w:lang w:val="en-US"/>
              </w:rPr>
              <w:t>78.</w:t>
            </w:r>
            <w:r w:rsidR="00107D2B" w:rsidRPr="0067382D">
              <w:rPr>
                <w:lang w:val="en-US"/>
              </w:rPr>
              <w:t>2</w:t>
            </w:r>
          </w:p>
        </w:tc>
      </w:tr>
      <w:tr w:rsidR="00B77258" w:rsidRPr="00CA0E82" w14:paraId="271CCAF5" w14:textId="77777777" w:rsidTr="00137EAD">
        <w:trPr>
          <w:jc w:val="center"/>
        </w:trPr>
        <w:tc>
          <w:tcPr>
            <w:tcW w:w="3168" w:type="dxa"/>
            <w:hideMark/>
          </w:tcPr>
          <w:p w14:paraId="0F0BEFB8" w14:textId="77777777" w:rsidR="00CA0E82" w:rsidRPr="00416869" w:rsidRDefault="00CA0E82" w:rsidP="00247914">
            <w:pPr>
              <w:pStyle w:val="TAL"/>
              <w:rPr>
                <w:lang w:val="es-ES"/>
              </w:rPr>
            </w:pPr>
            <w:r w:rsidRPr="00416869">
              <w:rPr>
                <w:lang w:val="es-ES"/>
              </w:rPr>
              <w:t>NR MIMO OTA UMI CDL-B</w:t>
            </w:r>
          </w:p>
        </w:tc>
        <w:tc>
          <w:tcPr>
            <w:tcW w:w="1152" w:type="dxa"/>
            <w:hideMark/>
          </w:tcPr>
          <w:p w14:paraId="5EC3A6BC" w14:textId="3D0E4056" w:rsidR="00CA0E82" w:rsidRPr="00CA0E82" w:rsidRDefault="00107D2B" w:rsidP="00247914">
            <w:pPr>
              <w:pStyle w:val="TAC"/>
              <w:rPr>
                <w:lang w:val="en-US"/>
              </w:rPr>
            </w:pPr>
            <w:r w:rsidRPr="0067382D">
              <w:rPr>
                <w:lang w:val="en-US"/>
              </w:rPr>
              <w:t>89.7</w:t>
            </w:r>
          </w:p>
        </w:tc>
        <w:tc>
          <w:tcPr>
            <w:tcW w:w="1152" w:type="dxa"/>
            <w:hideMark/>
          </w:tcPr>
          <w:p w14:paraId="12E060F4" w14:textId="7C9FBAE6" w:rsidR="00CA0E82" w:rsidRPr="00CA0E82" w:rsidRDefault="00107D2B" w:rsidP="00247914">
            <w:pPr>
              <w:pStyle w:val="TAC"/>
              <w:rPr>
                <w:lang w:val="en-US"/>
              </w:rPr>
            </w:pPr>
            <w:r w:rsidRPr="0067382D">
              <w:rPr>
                <w:lang w:val="en-US"/>
              </w:rPr>
              <w:t>82.6</w:t>
            </w:r>
          </w:p>
        </w:tc>
        <w:tc>
          <w:tcPr>
            <w:tcW w:w="1152" w:type="dxa"/>
            <w:hideMark/>
          </w:tcPr>
          <w:p w14:paraId="44F41E46" w14:textId="0F82EF32" w:rsidR="00CA0E82" w:rsidRPr="00CA0E82" w:rsidRDefault="00107D2B" w:rsidP="00247914">
            <w:pPr>
              <w:pStyle w:val="TAC"/>
              <w:rPr>
                <w:lang w:val="en-US"/>
              </w:rPr>
            </w:pPr>
            <w:r w:rsidRPr="0067382D">
              <w:rPr>
                <w:lang w:val="en-US"/>
              </w:rPr>
              <w:t>89.3</w:t>
            </w:r>
          </w:p>
        </w:tc>
        <w:tc>
          <w:tcPr>
            <w:tcW w:w="1152" w:type="dxa"/>
            <w:hideMark/>
          </w:tcPr>
          <w:p w14:paraId="643A2EA8" w14:textId="190204C3" w:rsidR="00CA0E82" w:rsidRPr="00CA0E82" w:rsidRDefault="00107D2B" w:rsidP="00247914">
            <w:pPr>
              <w:pStyle w:val="TAC"/>
              <w:rPr>
                <w:lang w:val="en-US"/>
              </w:rPr>
            </w:pPr>
            <w:r w:rsidRPr="0067382D">
              <w:rPr>
                <w:lang w:val="en-US"/>
              </w:rPr>
              <w:t>81.9</w:t>
            </w:r>
          </w:p>
        </w:tc>
      </w:tr>
      <w:tr w:rsidR="00B77258" w:rsidRPr="00CA0E82" w14:paraId="31C64A72" w14:textId="77777777" w:rsidTr="00137EAD">
        <w:trPr>
          <w:jc w:val="center"/>
        </w:trPr>
        <w:tc>
          <w:tcPr>
            <w:tcW w:w="3168" w:type="dxa"/>
            <w:hideMark/>
          </w:tcPr>
          <w:p w14:paraId="16A2F060" w14:textId="77777777" w:rsidR="00CA0E82" w:rsidRPr="00416869" w:rsidRDefault="00CA0E82" w:rsidP="00247914">
            <w:pPr>
              <w:pStyle w:val="TAL"/>
              <w:rPr>
                <w:lang w:val="es-ES"/>
              </w:rPr>
            </w:pPr>
            <w:r w:rsidRPr="00416869">
              <w:rPr>
                <w:lang w:val="es-ES"/>
              </w:rPr>
              <w:t>NR MIMO OTA UMI CDL-C</w:t>
            </w:r>
          </w:p>
        </w:tc>
        <w:tc>
          <w:tcPr>
            <w:tcW w:w="1152" w:type="dxa"/>
            <w:hideMark/>
          </w:tcPr>
          <w:p w14:paraId="70466320" w14:textId="510C90C2" w:rsidR="00CA0E82" w:rsidRPr="00CA0E82" w:rsidRDefault="00CA0E82" w:rsidP="00247914">
            <w:pPr>
              <w:pStyle w:val="TAC"/>
              <w:rPr>
                <w:lang w:val="en-US"/>
              </w:rPr>
            </w:pPr>
            <w:r w:rsidRPr="0067382D">
              <w:rPr>
                <w:lang w:val="en-US"/>
              </w:rPr>
              <w:t>95.</w:t>
            </w:r>
            <w:r w:rsidR="00107D2B" w:rsidRPr="0067382D">
              <w:rPr>
                <w:lang w:val="en-US"/>
              </w:rPr>
              <w:t>9</w:t>
            </w:r>
          </w:p>
        </w:tc>
        <w:tc>
          <w:tcPr>
            <w:tcW w:w="1152" w:type="dxa"/>
            <w:hideMark/>
          </w:tcPr>
          <w:p w14:paraId="5755B5DD" w14:textId="0A694E09" w:rsidR="00CA0E82" w:rsidRPr="00CA0E82" w:rsidRDefault="00107D2B" w:rsidP="00247914">
            <w:pPr>
              <w:pStyle w:val="TAC"/>
              <w:rPr>
                <w:lang w:val="en-US"/>
              </w:rPr>
            </w:pPr>
            <w:r w:rsidRPr="0067382D">
              <w:rPr>
                <w:lang w:val="en-US"/>
              </w:rPr>
              <w:t>85.1</w:t>
            </w:r>
          </w:p>
        </w:tc>
        <w:tc>
          <w:tcPr>
            <w:tcW w:w="1152" w:type="dxa"/>
            <w:hideMark/>
          </w:tcPr>
          <w:p w14:paraId="0E2EC737" w14:textId="20C35CE8" w:rsidR="00CA0E82" w:rsidRPr="00CA0E82" w:rsidRDefault="00CA0E82" w:rsidP="00247914">
            <w:pPr>
              <w:pStyle w:val="TAC"/>
              <w:rPr>
                <w:lang w:val="en-US"/>
              </w:rPr>
            </w:pPr>
            <w:r w:rsidRPr="0067382D">
              <w:rPr>
                <w:lang w:val="en-US"/>
              </w:rPr>
              <w:t>95.</w:t>
            </w:r>
            <w:r w:rsidR="00107D2B" w:rsidRPr="0067382D">
              <w:rPr>
                <w:lang w:val="en-US"/>
              </w:rPr>
              <w:t>9</w:t>
            </w:r>
          </w:p>
        </w:tc>
        <w:tc>
          <w:tcPr>
            <w:tcW w:w="1152" w:type="dxa"/>
            <w:hideMark/>
          </w:tcPr>
          <w:p w14:paraId="339D39FC" w14:textId="05BDFEDD" w:rsidR="00CA0E82" w:rsidRPr="00CA0E82" w:rsidRDefault="00107D2B" w:rsidP="00247914">
            <w:pPr>
              <w:pStyle w:val="TAC"/>
              <w:rPr>
                <w:lang w:val="en-US"/>
              </w:rPr>
            </w:pPr>
            <w:r w:rsidRPr="0067382D">
              <w:rPr>
                <w:lang w:val="en-US"/>
              </w:rPr>
              <w:t>84.5</w:t>
            </w:r>
          </w:p>
        </w:tc>
      </w:tr>
    </w:tbl>
    <w:p w14:paraId="0CF5540C" w14:textId="77777777" w:rsidR="00041CAB" w:rsidRDefault="00041CAB" w:rsidP="00A064E2">
      <w:pPr>
        <w:spacing w:after="0"/>
        <w:rPr>
          <w:lang w:val="en-US"/>
        </w:rPr>
      </w:pPr>
    </w:p>
    <w:p w14:paraId="1DDD9ABB" w14:textId="2B820157" w:rsidR="00462593" w:rsidRDefault="00DD7361" w:rsidP="00A064E2">
      <w:pPr>
        <w:spacing w:after="0"/>
        <w:rPr>
          <w:lang w:val="en-US"/>
        </w:rPr>
      </w:pPr>
      <w:r>
        <w:rPr>
          <w:lang w:val="en-US"/>
        </w:rPr>
        <w:t>A visual presentation of PSP simulation</w:t>
      </w:r>
      <w:r w:rsidR="00695F56">
        <w:rPr>
          <w:lang w:val="en-US"/>
        </w:rPr>
        <w:t>s</w:t>
      </w:r>
      <w:r>
        <w:rPr>
          <w:lang w:val="en-US"/>
        </w:rPr>
        <w:t xml:space="preserve"> of </w:t>
      </w:r>
      <w:r w:rsidR="00695F56">
        <w:rPr>
          <w:lang w:val="en-US"/>
        </w:rPr>
        <w:t xml:space="preserve">the </w:t>
      </w:r>
      <w:r w:rsidR="00B44493">
        <w:rPr>
          <w:lang w:val="en-US"/>
        </w:rPr>
        <w:t>4 strongest TX-beams with</w:t>
      </w:r>
      <w:r w:rsidR="00E652A0">
        <w:rPr>
          <w:lang w:val="en-US"/>
        </w:rPr>
        <w:t xml:space="preserve"> UMi</w:t>
      </w:r>
      <w:r w:rsidR="00B44493">
        <w:rPr>
          <w:lang w:val="en-US"/>
        </w:rPr>
        <w:t xml:space="preserve"> </w:t>
      </w:r>
      <w:r w:rsidR="00E652A0">
        <w:rPr>
          <w:lang w:val="en-US"/>
        </w:rPr>
        <w:t xml:space="preserve">CDL-C channel model </w:t>
      </w:r>
      <w:r w:rsidR="00290117">
        <w:rPr>
          <w:lang w:val="en-US"/>
        </w:rPr>
        <w:t xml:space="preserve">is shown in </w:t>
      </w:r>
      <w:r w:rsidR="00290117" w:rsidRPr="007E447D">
        <w:rPr>
          <w:lang w:val="en-US"/>
        </w:rPr>
        <w:fldChar w:fldCharType="begin"/>
      </w:r>
      <w:r w:rsidR="00290117" w:rsidRPr="007E447D">
        <w:rPr>
          <w:lang w:val="en-US"/>
        </w:rPr>
        <w:instrText xml:space="preserve"> REF _Ref174029357 \h </w:instrText>
      </w:r>
      <w:r w:rsidR="007E447D" w:rsidRPr="007E447D">
        <w:rPr>
          <w:lang w:val="en-US"/>
        </w:rPr>
        <w:instrText xml:space="preserve"> \* MERGEFORMAT </w:instrText>
      </w:r>
      <w:r w:rsidR="00290117" w:rsidRPr="007E447D">
        <w:rPr>
          <w:lang w:val="en-US"/>
        </w:rPr>
      </w:r>
      <w:r w:rsidR="00290117" w:rsidRPr="007E447D">
        <w:rPr>
          <w:lang w:val="en-US"/>
        </w:rPr>
        <w:fldChar w:fldCharType="separate"/>
      </w:r>
      <w:r w:rsidR="001D5E82" w:rsidRPr="001D5E82">
        <w:t xml:space="preserve">Figure </w:t>
      </w:r>
      <w:r w:rsidR="001D5E82" w:rsidRPr="001D5E82">
        <w:rPr>
          <w:noProof/>
        </w:rPr>
        <w:t>14</w:t>
      </w:r>
      <w:r w:rsidR="00290117" w:rsidRPr="007E447D">
        <w:rPr>
          <w:lang w:val="en-US"/>
        </w:rPr>
        <w:fldChar w:fldCharType="end"/>
      </w:r>
      <w:r w:rsidR="00290117">
        <w:rPr>
          <w:lang w:val="en-US"/>
        </w:rPr>
        <w:t xml:space="preserve"> for reference.</w:t>
      </w:r>
      <w:r w:rsidR="009236A3">
        <w:rPr>
          <w:lang w:val="en-US"/>
        </w:rPr>
        <w:t xml:space="preserve"> </w:t>
      </w:r>
    </w:p>
    <w:p w14:paraId="7EB813B9" w14:textId="77777777" w:rsidR="00DD7361" w:rsidRDefault="00DD7361" w:rsidP="00A064E2">
      <w:pPr>
        <w:spacing w:after="0"/>
        <w:rPr>
          <w:lang w:val="en-US"/>
        </w:rPr>
      </w:pPr>
    </w:p>
    <w:p w14:paraId="106D4365" w14:textId="602DCCE1" w:rsidR="0085646B" w:rsidRDefault="0085646B" w:rsidP="00A064E2">
      <w:pPr>
        <w:spacing w:after="0"/>
        <w:rPr>
          <w:lang w:val="en-US"/>
        </w:rPr>
      </w:pPr>
      <w:r>
        <w:rPr>
          <w:noProof/>
        </w:rPr>
        <w:lastRenderedPageBreak/>
        <w:drawing>
          <wp:inline distT="0" distB="0" distL="0" distR="0" wp14:anchorId="5819C3E8" wp14:editId="1BBA3BAB">
            <wp:extent cx="6122035" cy="3033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122035" cy="3033395"/>
                    </a:xfrm>
                    <a:prstGeom prst="rect">
                      <a:avLst/>
                    </a:prstGeom>
                  </pic:spPr>
                </pic:pic>
              </a:graphicData>
            </a:graphic>
          </wp:inline>
        </w:drawing>
      </w:r>
    </w:p>
    <w:p w14:paraId="75E6814E" w14:textId="2081F9B2" w:rsidR="009F620A" w:rsidRPr="0001097C" w:rsidRDefault="009F620A" w:rsidP="00C603C4">
      <w:pPr>
        <w:spacing w:after="0"/>
        <w:jc w:val="center"/>
        <w:rPr>
          <w:b/>
          <w:lang w:val="es-ES"/>
        </w:rPr>
      </w:pPr>
      <w:bookmarkStart w:id="44" w:name="_Ref174029357"/>
      <w:r w:rsidRPr="0001097C">
        <w:rPr>
          <w:b/>
          <w:lang w:val="es-ES"/>
        </w:rPr>
        <w:t xml:space="preserve">Figure </w:t>
      </w:r>
      <w:r w:rsidRPr="0001097C">
        <w:rPr>
          <w:b/>
          <w:lang w:val="es-ES"/>
        </w:rPr>
        <w:fldChar w:fldCharType="begin"/>
      </w:r>
      <w:r w:rsidRPr="0001097C">
        <w:rPr>
          <w:b/>
          <w:lang w:val="es-ES"/>
        </w:rPr>
        <w:instrText xml:space="preserve"> SEQ Figure \* ARABIC </w:instrText>
      </w:r>
      <w:r w:rsidRPr="0001097C">
        <w:rPr>
          <w:b/>
          <w:lang w:val="es-ES"/>
        </w:rPr>
        <w:fldChar w:fldCharType="separate"/>
      </w:r>
      <w:r w:rsidR="001D5E82" w:rsidRPr="0001097C">
        <w:rPr>
          <w:b/>
          <w:lang w:val="es-ES"/>
        </w:rPr>
        <w:t>14</w:t>
      </w:r>
      <w:r w:rsidRPr="0001097C">
        <w:rPr>
          <w:b/>
          <w:lang w:val="es-ES"/>
        </w:rPr>
        <w:fldChar w:fldCharType="end"/>
      </w:r>
      <w:bookmarkEnd w:id="44"/>
      <w:r w:rsidR="007C65E5" w:rsidRPr="0001097C">
        <w:rPr>
          <w:b/>
          <w:lang w:val="es-ES"/>
        </w:rPr>
        <w:t>:</w:t>
      </w:r>
      <w:r w:rsidRPr="0001097C">
        <w:rPr>
          <w:b/>
          <w:lang w:val="es-ES"/>
        </w:rPr>
        <w:t xml:space="preserve"> </w:t>
      </w:r>
      <w:proofErr w:type="spellStart"/>
      <w:r w:rsidRPr="0001097C">
        <w:rPr>
          <w:b/>
          <w:lang w:val="es-ES"/>
        </w:rPr>
        <w:t>Illustration</w:t>
      </w:r>
      <w:proofErr w:type="spellEnd"/>
      <w:r w:rsidRPr="0001097C">
        <w:rPr>
          <w:b/>
          <w:lang w:val="es-ES"/>
        </w:rPr>
        <w:t xml:space="preserve"> </w:t>
      </w:r>
      <w:proofErr w:type="spellStart"/>
      <w:r w:rsidRPr="0001097C">
        <w:rPr>
          <w:b/>
          <w:lang w:val="es-ES"/>
        </w:rPr>
        <w:t>of</w:t>
      </w:r>
      <w:proofErr w:type="spellEnd"/>
      <w:r w:rsidRPr="0001097C">
        <w:rPr>
          <w:b/>
          <w:lang w:val="es-ES"/>
        </w:rPr>
        <w:t xml:space="preserve"> </w:t>
      </w:r>
      <w:proofErr w:type="spellStart"/>
      <w:r w:rsidRPr="0001097C">
        <w:rPr>
          <w:b/>
          <w:lang w:val="es-ES"/>
        </w:rPr>
        <w:t>channel</w:t>
      </w:r>
      <w:proofErr w:type="spellEnd"/>
      <w:r w:rsidRPr="0001097C">
        <w:rPr>
          <w:b/>
          <w:lang w:val="es-ES"/>
        </w:rPr>
        <w:t xml:space="preserve"> </w:t>
      </w:r>
      <w:proofErr w:type="spellStart"/>
      <w:r w:rsidRPr="0001097C">
        <w:rPr>
          <w:b/>
          <w:lang w:val="es-ES"/>
        </w:rPr>
        <w:t>PSPs</w:t>
      </w:r>
      <w:proofErr w:type="spellEnd"/>
      <w:r w:rsidR="00335096" w:rsidRPr="0001097C">
        <w:rPr>
          <w:b/>
          <w:lang w:val="es-ES"/>
        </w:rPr>
        <w:t xml:space="preserve"> </w:t>
      </w:r>
      <w:proofErr w:type="spellStart"/>
      <w:r w:rsidR="00335096" w:rsidRPr="0001097C">
        <w:rPr>
          <w:b/>
          <w:lang w:val="es-ES"/>
        </w:rPr>
        <w:t>for</w:t>
      </w:r>
      <w:proofErr w:type="spellEnd"/>
      <w:r w:rsidR="00335096" w:rsidRPr="0001097C">
        <w:rPr>
          <w:b/>
          <w:lang w:val="es-ES"/>
        </w:rPr>
        <w:t xml:space="preserve"> 4 </w:t>
      </w:r>
      <w:proofErr w:type="spellStart"/>
      <w:r w:rsidR="00335096" w:rsidRPr="0001097C">
        <w:rPr>
          <w:b/>
          <w:lang w:val="es-ES"/>
        </w:rPr>
        <w:t>strongest</w:t>
      </w:r>
      <w:proofErr w:type="spellEnd"/>
      <w:r w:rsidR="00335096" w:rsidRPr="0001097C">
        <w:rPr>
          <w:b/>
          <w:lang w:val="es-ES"/>
        </w:rPr>
        <w:t xml:space="preserve"> </w:t>
      </w:r>
      <w:proofErr w:type="spellStart"/>
      <w:r w:rsidR="00335096" w:rsidRPr="0001097C">
        <w:rPr>
          <w:b/>
          <w:lang w:val="es-ES"/>
        </w:rPr>
        <w:t>beams</w:t>
      </w:r>
      <w:proofErr w:type="spellEnd"/>
      <w:r w:rsidR="00335096" w:rsidRPr="0001097C">
        <w:rPr>
          <w:b/>
          <w:lang w:val="es-ES"/>
        </w:rPr>
        <w:t xml:space="preserve"> </w:t>
      </w:r>
      <w:proofErr w:type="spellStart"/>
      <w:r w:rsidR="00335096" w:rsidRPr="0001097C">
        <w:rPr>
          <w:b/>
          <w:lang w:val="es-ES"/>
        </w:rPr>
        <w:t>for</w:t>
      </w:r>
      <w:proofErr w:type="spellEnd"/>
      <w:r w:rsidR="00335096" w:rsidRPr="0001097C">
        <w:rPr>
          <w:b/>
          <w:lang w:val="es-ES"/>
        </w:rPr>
        <w:t xml:space="preserve"> UMi CDL-C</w:t>
      </w:r>
    </w:p>
    <w:p w14:paraId="0996B41A" w14:textId="77777777" w:rsidR="00335096" w:rsidRPr="0001097C" w:rsidRDefault="00335096" w:rsidP="00A064E2">
      <w:pPr>
        <w:spacing w:after="0"/>
        <w:rPr>
          <w:shd w:val="clear" w:color="auto" w:fill="E6E6E6"/>
        </w:rPr>
      </w:pPr>
    </w:p>
    <w:p w14:paraId="6BC9BE95" w14:textId="5D8D6AE7" w:rsidR="00335096" w:rsidRDefault="00335096" w:rsidP="0087405E">
      <w:pPr>
        <w:pStyle w:val="Caption"/>
        <w:rPr>
          <w:lang w:val="en-US"/>
        </w:rPr>
      </w:pPr>
      <w:bookmarkStart w:id="45" w:name="_Ref173940344"/>
      <w:r>
        <w:t xml:space="preserve">Observation </w:t>
      </w:r>
      <w:r>
        <w:fldChar w:fldCharType="begin"/>
      </w:r>
      <w:r>
        <w:instrText xml:space="preserve"> SEQ Observation \* ARABIC </w:instrText>
      </w:r>
      <w:r>
        <w:fldChar w:fldCharType="separate"/>
      </w:r>
      <w:r w:rsidR="001D5E82">
        <w:rPr>
          <w:noProof/>
        </w:rPr>
        <w:t>21</w:t>
      </w:r>
      <w:r>
        <w:fldChar w:fldCharType="end"/>
      </w:r>
      <w:r>
        <w:t xml:space="preserve">: </w:t>
      </w:r>
      <w:r w:rsidR="00906348">
        <w:t xml:space="preserve">The RX PAS of 4 strongest TX beams can be emulated </w:t>
      </w:r>
      <w:r w:rsidR="00EC6BA1">
        <w:t xml:space="preserve">reliably and accurately </w:t>
      </w:r>
      <w:r w:rsidR="00906348">
        <w:t>with 8 probes</w:t>
      </w:r>
      <w:bookmarkEnd w:id="45"/>
    </w:p>
    <w:p w14:paraId="2D129A63" w14:textId="357A25FF" w:rsidR="001B4D68" w:rsidRDefault="001B4D68" w:rsidP="001B4D68">
      <w:pPr>
        <w:spacing w:after="0"/>
        <w:rPr>
          <w:lang w:val="en-US"/>
        </w:rPr>
      </w:pPr>
      <w:r>
        <w:rPr>
          <w:lang w:val="en-US"/>
        </w:rPr>
        <w:t xml:space="preserve">Based on our experience with developing beam management test cases, we believe a relatively simple and straightforward extension of an FR2 MIMO OTA system to 8 probes with a sample system visualized in </w:t>
      </w:r>
      <w:r w:rsidR="00B6467C">
        <w:rPr>
          <w:lang w:val="en-US"/>
        </w:rPr>
        <w:fldChar w:fldCharType="begin"/>
      </w:r>
      <w:r w:rsidR="00B6467C">
        <w:rPr>
          <w:lang w:val="en-US"/>
        </w:rPr>
        <w:instrText xml:space="preserve"> REF _Ref173941759 \h </w:instrText>
      </w:r>
      <w:r w:rsidR="00B6467C">
        <w:rPr>
          <w:lang w:val="en-US"/>
        </w:rPr>
      </w:r>
      <w:r w:rsidR="00B6467C">
        <w:rPr>
          <w:lang w:val="en-US"/>
        </w:rPr>
        <w:fldChar w:fldCharType="separate"/>
      </w:r>
      <w:r w:rsidR="001D5E82" w:rsidRPr="00974EF9">
        <w:t xml:space="preserve">Figure </w:t>
      </w:r>
      <w:r w:rsidR="001D5E82">
        <w:rPr>
          <w:noProof/>
        </w:rPr>
        <w:t>15</w:t>
      </w:r>
      <w:r w:rsidR="00B6467C">
        <w:rPr>
          <w:lang w:val="en-US"/>
        </w:rPr>
        <w:fldChar w:fldCharType="end"/>
      </w:r>
      <w:r>
        <w:rPr>
          <w:lang w:val="en-US"/>
        </w:rPr>
        <w:t>, is suitable to meet the following assumptions for a single TRP or two TRPs with close angular proximity:</w:t>
      </w:r>
    </w:p>
    <w:p w14:paraId="3DB99571" w14:textId="77777777" w:rsidR="001B4D68" w:rsidRDefault="001B4D68" w:rsidP="001B4D68">
      <w:pPr>
        <w:pStyle w:val="ListParagraph"/>
        <w:numPr>
          <w:ilvl w:val="0"/>
          <w:numId w:val="23"/>
        </w:numPr>
        <w:spacing w:after="0"/>
      </w:pPr>
      <w:r>
        <w:t>E</w:t>
      </w:r>
      <w:r w:rsidRPr="00F50BA2">
        <w:t>mulat</w:t>
      </w:r>
      <w:r>
        <w:t>ion of</w:t>
      </w:r>
      <w:r w:rsidRPr="00F50BA2">
        <w:t xml:space="preserve"> Tx-beam powers and RX-PAS for 4 strongest or most relevant Tx-beams</w:t>
      </w:r>
    </w:p>
    <w:p w14:paraId="3F48D077" w14:textId="77777777" w:rsidR="00CD5E4A" w:rsidRPr="00F50BA2" w:rsidRDefault="00CD5E4A" w:rsidP="00CD5E4A">
      <w:pPr>
        <w:pStyle w:val="ListParagraph"/>
        <w:numPr>
          <w:ilvl w:val="0"/>
          <w:numId w:val="23"/>
        </w:numPr>
        <w:spacing w:after="0"/>
      </w:pPr>
      <w:r w:rsidRPr="00F50BA2">
        <w:t>4 Tx-beam RX-PAS profiles can be emulated for CDL-A, B, C, D and E UMi/UMa/InO scenarios utilizing 8 probes</w:t>
      </w:r>
      <w:r>
        <w:t>.</w:t>
      </w:r>
    </w:p>
    <w:p w14:paraId="13A6E2D9" w14:textId="226A81A9" w:rsidR="001B4D68" w:rsidRDefault="001B4D68" w:rsidP="001B4D68">
      <w:pPr>
        <w:pStyle w:val="ListParagraph"/>
        <w:numPr>
          <w:ilvl w:val="0"/>
          <w:numId w:val="23"/>
        </w:numPr>
        <w:spacing w:after="0"/>
      </w:pPr>
      <w:r>
        <w:t xml:space="preserve">Additionally, </w:t>
      </w:r>
      <w:r w:rsidR="00BF7201">
        <w:t>to emulate</w:t>
      </w:r>
      <w:r>
        <w:t xml:space="preserve"> </w:t>
      </w:r>
      <w:r w:rsidR="00D04BA9" w:rsidRPr="00413695">
        <w:rPr>
          <w:rFonts w:eastAsia="Yu Mincho" w:hint="eastAsia"/>
          <w:szCs w:val="24"/>
          <w:lang w:eastAsia="ja-JP"/>
        </w:rPr>
        <w:t>set B Tx beams</w:t>
      </w:r>
      <w:r w:rsidR="00FB67F4">
        <w:rPr>
          <w:rFonts w:eastAsia="Yu Mincho"/>
          <w:szCs w:val="24"/>
          <w:lang w:eastAsia="ja-JP"/>
        </w:rPr>
        <w:t xml:space="preserve"> beyond</w:t>
      </w:r>
      <w:r w:rsidR="00286BB8">
        <w:rPr>
          <w:rFonts w:eastAsia="Yu Mincho"/>
          <w:szCs w:val="24"/>
          <w:lang w:eastAsia="ja-JP"/>
        </w:rPr>
        <w:t xml:space="preserve"> 4</w:t>
      </w:r>
      <w:r w:rsidR="00CC097D">
        <w:rPr>
          <w:rFonts w:eastAsia="Yu Mincho"/>
          <w:szCs w:val="24"/>
          <w:lang w:eastAsia="ja-JP"/>
        </w:rPr>
        <w:t xml:space="preserve"> [up to 16]</w:t>
      </w:r>
      <w:r w:rsidR="008C1EB7">
        <w:rPr>
          <w:rFonts w:eastAsia="Yu Mincho"/>
          <w:szCs w:val="24"/>
          <w:lang w:eastAsia="ja-JP"/>
        </w:rPr>
        <w:t>,</w:t>
      </w:r>
      <w:r>
        <w:rPr>
          <w:rFonts w:eastAsia="Yu Mincho"/>
          <w:szCs w:val="24"/>
          <w:lang w:eastAsia="ja-JP"/>
        </w:rPr>
        <w:t xml:space="preserve"> </w:t>
      </w:r>
      <w:r w:rsidRPr="00F50BA2">
        <w:t xml:space="preserve">power offsets </w:t>
      </w:r>
      <w:r w:rsidR="008C1EB7">
        <w:t>can be applied to</w:t>
      </w:r>
      <w:r w:rsidRPr="00F50BA2">
        <w:t xml:space="preserve"> the Tx-beams with the closest match of the 4 available RX-PAS profiles and exact power offset based on the 3D beam and CDL model characteristics.</w:t>
      </w:r>
    </w:p>
    <w:p w14:paraId="75D0A32A" w14:textId="77777777" w:rsidR="001B4D68" w:rsidRPr="00B36132" w:rsidRDefault="001B4D68" w:rsidP="001B4D68">
      <w:pPr>
        <w:spacing w:after="0"/>
        <w:ind w:left="284"/>
        <w:jc w:val="center"/>
        <w:rPr>
          <w:lang w:val="en-US"/>
        </w:rPr>
      </w:pPr>
      <w:r w:rsidRPr="009F0AAB">
        <w:rPr>
          <w:rFonts w:eastAsia="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9F0AAB">
        <w:rPr>
          <w:noProof/>
          <w:lang w:val="en-US"/>
        </w:rPr>
        <w:drawing>
          <wp:inline distT="0" distB="0" distL="0" distR="0" wp14:anchorId="138B64ED" wp14:editId="578254F8">
            <wp:extent cx="3299369" cy="3776345"/>
            <wp:effectExtent l="0" t="0" r="0" b="0"/>
            <wp:docPr id="692044648" name="Picture 2" descr="A computer generated image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631752" name="Picture 2" descr="A computer generated image of a machine&#10;&#10;Description automatically generated with medium confidence"/>
                    <pic:cNvPicPr>
                      <a:picLocks noChangeAspect="1" noChangeArrowheads="1"/>
                    </pic:cNvPicPr>
                  </pic:nvPicPr>
                  <pic:blipFill rotWithShape="1">
                    <a:blip r:embed="rId40">
                      <a:extLst>
                        <a:ext uri="{28A0092B-C50C-407E-A947-70E740481C1C}">
                          <a14:useLocalDpi xmlns:a14="http://schemas.microsoft.com/office/drawing/2010/main" val="0"/>
                        </a:ext>
                      </a:extLst>
                    </a:blip>
                    <a:srcRect l="329"/>
                    <a:stretch/>
                  </pic:blipFill>
                  <pic:spPr bwMode="auto">
                    <a:xfrm>
                      <a:off x="0" y="0"/>
                      <a:ext cx="3299369" cy="3776345"/>
                    </a:xfrm>
                    <a:prstGeom prst="rect">
                      <a:avLst/>
                    </a:prstGeom>
                    <a:noFill/>
                    <a:ln>
                      <a:noFill/>
                    </a:ln>
                    <a:extLst>
                      <a:ext uri="{53640926-AAD7-44D8-BBD7-CCE9431645EC}">
                        <a14:shadowObscured xmlns:a14="http://schemas.microsoft.com/office/drawing/2010/main"/>
                      </a:ext>
                    </a:extLst>
                  </pic:spPr>
                </pic:pic>
              </a:graphicData>
            </a:graphic>
          </wp:inline>
        </w:drawing>
      </w:r>
    </w:p>
    <w:p w14:paraId="601079FE" w14:textId="32DA8B22" w:rsidR="001B4D68" w:rsidRPr="00B36132" w:rsidRDefault="001B4D68" w:rsidP="001B4D68">
      <w:pPr>
        <w:spacing w:after="0"/>
        <w:ind w:left="284"/>
        <w:jc w:val="center"/>
        <w:rPr>
          <w:lang w:val="en-US"/>
        </w:rPr>
      </w:pPr>
      <w:bookmarkStart w:id="46" w:name="_Ref173941759"/>
      <w:r w:rsidRPr="00974EF9">
        <w:t xml:space="preserve">Figure </w:t>
      </w:r>
      <w:r w:rsidRPr="009010DD">
        <w:rPr>
          <w:color w:val="2B579A"/>
          <w:shd w:val="clear" w:color="auto" w:fill="E6E6E6"/>
        </w:rPr>
        <w:fldChar w:fldCharType="begin"/>
      </w:r>
      <w:r w:rsidRPr="00974EF9">
        <w:instrText xml:space="preserve"> SEQ Figure \* ARABIC </w:instrText>
      </w:r>
      <w:r w:rsidRPr="009010DD">
        <w:rPr>
          <w:color w:val="2B579A"/>
          <w:shd w:val="clear" w:color="auto" w:fill="E6E6E6"/>
        </w:rPr>
        <w:fldChar w:fldCharType="separate"/>
      </w:r>
      <w:r w:rsidR="001D5E82">
        <w:rPr>
          <w:noProof/>
        </w:rPr>
        <w:t>15</w:t>
      </w:r>
      <w:r w:rsidRPr="009010DD">
        <w:rPr>
          <w:color w:val="2B579A"/>
          <w:shd w:val="clear" w:color="auto" w:fill="E6E6E6"/>
        </w:rPr>
        <w:fldChar w:fldCharType="end"/>
      </w:r>
      <w:bookmarkEnd w:id="46"/>
      <w:r w:rsidRPr="00974EF9">
        <w:t xml:space="preserve">: </w:t>
      </w:r>
      <w:r>
        <w:t>Sample</w:t>
      </w:r>
      <w:r w:rsidRPr="00974EF9">
        <w:t xml:space="preserve"> FR2 test system supporting </w:t>
      </w:r>
      <w:r>
        <w:t>AI/ML BM testing</w:t>
      </w:r>
      <w:r w:rsidR="00804269">
        <w:t xml:space="preserve">. Probes in blue correspond to the </w:t>
      </w:r>
      <w:r w:rsidR="002B0EA2">
        <w:t>FR2 MIMO OTA probe</w:t>
      </w:r>
      <w:r w:rsidR="003E399E">
        <w:t>s.</w:t>
      </w:r>
    </w:p>
    <w:p w14:paraId="7324E94D" w14:textId="77777777" w:rsidR="001B4D68" w:rsidRDefault="001B4D68" w:rsidP="001B4D68">
      <w:pPr>
        <w:spacing w:after="0"/>
        <w:rPr>
          <w:lang w:val="en-US"/>
        </w:rPr>
      </w:pPr>
    </w:p>
    <w:p w14:paraId="6A171B9E" w14:textId="2DD1FE6E" w:rsidR="001B4D68" w:rsidRDefault="001B4D68" w:rsidP="001B4D68">
      <w:pPr>
        <w:pStyle w:val="Caption"/>
        <w:rPr>
          <w:lang w:val="en-US"/>
        </w:rPr>
      </w:pPr>
      <w:bookmarkStart w:id="47" w:name="_Ref173940345"/>
      <w:r>
        <w:t xml:space="preserve">Observation </w:t>
      </w:r>
      <w:r>
        <w:fldChar w:fldCharType="begin"/>
      </w:r>
      <w:r>
        <w:instrText xml:space="preserve"> SEQ Observation \* ARABIC </w:instrText>
      </w:r>
      <w:r>
        <w:fldChar w:fldCharType="separate"/>
      </w:r>
      <w:r w:rsidR="001D5E82">
        <w:rPr>
          <w:noProof/>
        </w:rPr>
        <w:t>22</w:t>
      </w:r>
      <w:r>
        <w:fldChar w:fldCharType="end"/>
      </w:r>
      <w:r>
        <w:t>: A</w:t>
      </w:r>
      <w:r w:rsidRPr="00390827">
        <w:t xml:space="preserve"> relatively simple and straightforward extension of an FR2 MIMO OTA system to 8 probes is suitable</w:t>
      </w:r>
      <w:r>
        <w:t xml:space="preserve"> to </w:t>
      </w:r>
      <w:r w:rsidR="00D82AE6">
        <w:t xml:space="preserve">emulate </w:t>
      </w:r>
      <w:r w:rsidR="00D82AE6" w:rsidRPr="00F50BA2">
        <w:t>4 Tx-beam RX-PAS profiles</w:t>
      </w:r>
      <w:r>
        <w:t>.</w:t>
      </w:r>
      <w:bookmarkEnd w:id="47"/>
    </w:p>
    <w:p w14:paraId="3508D3E5" w14:textId="1A44557E" w:rsidR="00D82AE6" w:rsidRDefault="00D82AE6" w:rsidP="00D82AE6">
      <w:pPr>
        <w:pStyle w:val="Caption"/>
        <w:rPr>
          <w:lang w:val="en-US"/>
        </w:rPr>
      </w:pPr>
      <w:bookmarkStart w:id="48" w:name="_Ref174081433"/>
      <w:r>
        <w:t xml:space="preserve">Observation </w:t>
      </w:r>
      <w:r>
        <w:fldChar w:fldCharType="begin"/>
      </w:r>
      <w:r>
        <w:instrText xml:space="preserve"> SEQ Observation \* ARABIC </w:instrText>
      </w:r>
      <w:r>
        <w:fldChar w:fldCharType="separate"/>
      </w:r>
      <w:r w:rsidR="001D5E82">
        <w:rPr>
          <w:noProof/>
        </w:rPr>
        <w:t>23</w:t>
      </w:r>
      <w:r>
        <w:fldChar w:fldCharType="end"/>
      </w:r>
      <w:r>
        <w:t xml:space="preserve">: </w:t>
      </w:r>
      <w:r w:rsidR="000C4CC1">
        <w:t xml:space="preserve">To emulate </w:t>
      </w:r>
      <w:r w:rsidR="000C4CC1" w:rsidRPr="00413695">
        <w:rPr>
          <w:rFonts w:eastAsia="Yu Mincho" w:hint="eastAsia"/>
          <w:szCs w:val="24"/>
          <w:lang w:eastAsia="ja-JP"/>
        </w:rPr>
        <w:t>set B Tx beams</w:t>
      </w:r>
      <w:r w:rsidR="000C4CC1">
        <w:rPr>
          <w:rFonts w:eastAsia="Yu Mincho"/>
          <w:szCs w:val="24"/>
          <w:lang w:eastAsia="ja-JP"/>
        </w:rPr>
        <w:t xml:space="preserve"> beyond 4 [up to 16], </w:t>
      </w:r>
      <w:r w:rsidR="000C4CC1" w:rsidRPr="00F50BA2">
        <w:t xml:space="preserve">power offsets </w:t>
      </w:r>
      <w:r w:rsidR="000C4CC1">
        <w:t>can be applied to</w:t>
      </w:r>
      <w:r w:rsidR="000C4CC1" w:rsidRPr="00F50BA2">
        <w:t xml:space="preserve"> the Tx-beams with the closest match of the 4 available RX-PAS profiles</w:t>
      </w:r>
      <w:r>
        <w:t>.</w:t>
      </w:r>
      <w:bookmarkEnd w:id="48"/>
    </w:p>
    <w:p w14:paraId="4C0756A4" w14:textId="77777777" w:rsidR="0085646B" w:rsidRDefault="0085646B" w:rsidP="00A064E2">
      <w:pPr>
        <w:spacing w:after="0"/>
        <w:rPr>
          <w:lang w:val="en-US"/>
        </w:rPr>
      </w:pPr>
    </w:p>
    <w:p w14:paraId="1E3B68DF" w14:textId="695CFCF0" w:rsidR="00C203C4" w:rsidRDefault="006F64BC" w:rsidP="00A064E2">
      <w:pPr>
        <w:spacing w:after="0"/>
        <w:rPr>
          <w:lang w:val="en-US"/>
        </w:rPr>
      </w:pPr>
      <w:r>
        <w:rPr>
          <w:lang w:val="en-US"/>
        </w:rPr>
        <w:t>Some of the</w:t>
      </w:r>
      <w:r w:rsidR="00610F52">
        <w:rPr>
          <w:lang w:val="en-US"/>
        </w:rPr>
        <w:t>se</w:t>
      </w:r>
      <w:r w:rsidR="0021595C">
        <w:rPr>
          <w:lang w:val="en-US"/>
        </w:rPr>
        <w:t xml:space="preserve"> testing aspects are already supported by Keysight’s </w:t>
      </w:r>
      <w:r w:rsidR="001D1FFB" w:rsidRPr="001D1FFB">
        <w:rPr>
          <w:lang w:val="en-US"/>
        </w:rPr>
        <w:t>S8708A</w:t>
      </w:r>
      <w:r w:rsidR="001D1FFB">
        <w:rPr>
          <w:lang w:val="en-US"/>
        </w:rPr>
        <w:t xml:space="preserve"> </w:t>
      </w:r>
      <w:r w:rsidR="00D53F80">
        <w:rPr>
          <w:lang w:val="en-US"/>
        </w:rPr>
        <w:t>Advanced Performance Test</w:t>
      </w:r>
      <w:r w:rsidR="00FB1A77">
        <w:rPr>
          <w:lang w:val="en-US"/>
        </w:rPr>
        <w:t xml:space="preserve"> (APT) </w:t>
      </w:r>
      <w:r w:rsidR="00CE6990">
        <w:rPr>
          <w:lang w:val="en-US"/>
        </w:rPr>
        <w:t>toolset</w:t>
      </w:r>
      <w:r w:rsidR="00344E3C">
        <w:rPr>
          <w:lang w:val="en-US"/>
        </w:rPr>
        <w:t xml:space="preserve"> </w:t>
      </w:r>
      <w:r w:rsidR="00FE6AE4">
        <w:rPr>
          <w:lang w:val="en-US"/>
        </w:rPr>
        <w:t xml:space="preserve">which </w:t>
      </w:r>
      <w:r w:rsidR="00344E3C" w:rsidRPr="00344E3C">
        <w:rPr>
          <w:lang w:val="en-US"/>
        </w:rPr>
        <w:t xml:space="preserve">covers </w:t>
      </w:r>
      <w:r w:rsidR="00344E3C">
        <w:rPr>
          <w:lang w:val="en-US"/>
        </w:rPr>
        <w:t>FR2</w:t>
      </w:r>
      <w:r w:rsidR="00344E3C" w:rsidRPr="00344E3C">
        <w:rPr>
          <w:lang w:val="en-US"/>
        </w:rPr>
        <w:t xml:space="preserve"> MIMO OTA tests according </w:t>
      </w:r>
      <w:r w:rsidR="001D248C">
        <w:rPr>
          <w:lang w:val="en-US"/>
        </w:rPr>
        <w:t xml:space="preserve">to </w:t>
      </w:r>
      <w:r w:rsidR="00344E3C">
        <w:rPr>
          <w:lang w:val="en-US"/>
        </w:rPr>
        <w:fldChar w:fldCharType="begin"/>
      </w:r>
      <w:r w:rsidR="00344E3C">
        <w:rPr>
          <w:lang w:val="en-US"/>
        </w:rPr>
        <w:instrText xml:space="preserve"> REF _Ref165223402 \w </w:instrText>
      </w:r>
      <w:r w:rsidR="00344E3C">
        <w:rPr>
          <w:lang w:val="en-US"/>
        </w:rPr>
        <w:fldChar w:fldCharType="separate"/>
      </w:r>
      <w:r w:rsidR="001D5E82">
        <w:rPr>
          <w:lang w:val="en-US"/>
        </w:rPr>
        <w:t>[9]</w:t>
      </w:r>
      <w:r w:rsidR="00344E3C">
        <w:rPr>
          <w:lang w:val="en-US"/>
        </w:rPr>
        <w:fldChar w:fldCharType="end"/>
      </w:r>
      <w:r w:rsidR="00344E3C">
        <w:rPr>
          <w:lang w:val="en-US"/>
        </w:rPr>
        <w:t xml:space="preserve">, </w:t>
      </w:r>
      <w:r w:rsidR="00344E3C">
        <w:rPr>
          <w:lang w:val="en-US"/>
        </w:rPr>
        <w:fldChar w:fldCharType="begin"/>
      </w:r>
      <w:r w:rsidR="00344E3C">
        <w:rPr>
          <w:lang w:val="en-US"/>
        </w:rPr>
        <w:instrText xml:space="preserve"> REF _Ref165223403 \w </w:instrText>
      </w:r>
      <w:r w:rsidR="00344E3C">
        <w:rPr>
          <w:lang w:val="en-US"/>
        </w:rPr>
        <w:fldChar w:fldCharType="separate"/>
      </w:r>
      <w:r w:rsidR="001D5E82">
        <w:rPr>
          <w:lang w:val="en-US"/>
        </w:rPr>
        <w:t>[10]</w:t>
      </w:r>
      <w:r w:rsidR="00344E3C">
        <w:rPr>
          <w:lang w:val="en-US"/>
        </w:rPr>
        <w:fldChar w:fldCharType="end"/>
      </w:r>
      <w:r w:rsidR="00344E3C">
        <w:rPr>
          <w:lang w:val="en-US"/>
        </w:rPr>
        <w:t xml:space="preserve"> </w:t>
      </w:r>
      <w:r w:rsidR="00344E3C" w:rsidRPr="00344E3C">
        <w:rPr>
          <w:lang w:val="en-US"/>
        </w:rPr>
        <w:t xml:space="preserve">and </w:t>
      </w:r>
      <w:r w:rsidR="001D248C">
        <w:rPr>
          <w:lang w:val="en-US"/>
        </w:rPr>
        <w:t xml:space="preserve">also </w:t>
      </w:r>
      <w:r w:rsidR="00344E3C" w:rsidRPr="00344E3C">
        <w:rPr>
          <w:lang w:val="en-US"/>
        </w:rPr>
        <w:t>allows validat</w:t>
      </w:r>
      <w:r w:rsidR="0022135C">
        <w:rPr>
          <w:lang w:val="en-US"/>
        </w:rPr>
        <w:t>ion of</w:t>
      </w:r>
      <w:r w:rsidR="00344E3C" w:rsidRPr="00344E3C">
        <w:rPr>
          <w:lang w:val="en-US"/>
        </w:rPr>
        <w:t xml:space="preserve"> beam management in real world radio channel conditions</w:t>
      </w:r>
      <w:r w:rsidR="00D60D24">
        <w:rPr>
          <w:lang w:val="en-US"/>
        </w:rPr>
        <w:t xml:space="preserve"> by integrating</w:t>
      </w:r>
      <w:r w:rsidR="00A064E2">
        <w:rPr>
          <w:lang w:val="en-US"/>
        </w:rPr>
        <w:t xml:space="preserve"> </w:t>
      </w:r>
      <w:r w:rsidR="00A064E2" w:rsidRPr="00A064E2">
        <w:rPr>
          <w:lang w:val="en-US"/>
        </w:rPr>
        <w:t>channel and network emulation</w:t>
      </w:r>
      <w:r w:rsidR="00247E92">
        <w:rPr>
          <w:lang w:val="en-US"/>
        </w:rPr>
        <w:t xml:space="preserve"> </w:t>
      </w:r>
      <w:r w:rsidR="00A064E2" w:rsidRPr="00A064E2">
        <w:rPr>
          <w:lang w:val="en-US"/>
        </w:rPr>
        <w:t>capabilities with a 3D OTA test environmen</w:t>
      </w:r>
      <w:r w:rsidR="00247E92">
        <w:rPr>
          <w:lang w:val="en-US"/>
        </w:rPr>
        <w:t>t</w:t>
      </w:r>
      <w:r w:rsidR="00344E3C">
        <w:rPr>
          <w:lang w:val="en-US"/>
        </w:rPr>
        <w:t xml:space="preserve">. </w:t>
      </w:r>
    </w:p>
    <w:tbl>
      <w:tblPr>
        <w:tblStyle w:val="TableGrid"/>
        <w:tblW w:w="0" w:type="auto"/>
        <w:tblLook w:val="04A0" w:firstRow="1" w:lastRow="0" w:firstColumn="1" w:lastColumn="0" w:noHBand="0" w:noVBand="1"/>
      </w:tblPr>
      <w:tblGrid>
        <w:gridCol w:w="9631"/>
      </w:tblGrid>
      <w:tr w:rsidR="00045BFB" w14:paraId="55492B92" w14:textId="77777777" w:rsidTr="00045BFB">
        <w:tc>
          <w:tcPr>
            <w:tcW w:w="9631" w:type="dxa"/>
          </w:tcPr>
          <w:p w14:paraId="47139508" w14:textId="6424CF0E" w:rsidR="00045BFB" w:rsidRDefault="00A41761">
            <w:pPr>
              <w:spacing w:after="0"/>
              <w:rPr>
                <w:lang w:val="en-US"/>
              </w:rPr>
            </w:pPr>
            <w:r>
              <w:rPr>
                <w:noProof/>
              </w:rPr>
              <w:lastRenderedPageBreak/>
              <w:drawing>
                <wp:inline distT="0" distB="0" distL="0" distR="0" wp14:anchorId="73282D6A" wp14:editId="5F6D9B22">
                  <wp:extent cx="5903259" cy="3782837"/>
                  <wp:effectExtent l="0" t="0" r="2540" b="8255"/>
                  <wp:docPr id="1238039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39779" name=""/>
                          <pic:cNvPicPr/>
                        </pic:nvPicPr>
                        <pic:blipFill>
                          <a:blip r:embed="rId41">
                            <a:extLst>
                              <a:ext uri="{28A0092B-C50C-407E-A947-70E740481C1C}">
                                <a14:useLocalDpi xmlns:a14="http://schemas.microsoft.com/office/drawing/2010/main" val="0"/>
                              </a:ext>
                            </a:extLst>
                          </a:blip>
                          <a:stretch>
                            <a:fillRect/>
                          </a:stretch>
                        </pic:blipFill>
                        <pic:spPr>
                          <a:xfrm>
                            <a:off x="0" y="0"/>
                            <a:ext cx="5910757" cy="3787642"/>
                          </a:xfrm>
                          <a:prstGeom prst="rect">
                            <a:avLst/>
                          </a:prstGeom>
                        </pic:spPr>
                      </pic:pic>
                    </a:graphicData>
                  </a:graphic>
                </wp:inline>
              </w:drawing>
            </w:r>
          </w:p>
        </w:tc>
      </w:tr>
    </w:tbl>
    <w:p w14:paraId="53829C45" w14:textId="5BE5A4DD" w:rsidR="00045BFB" w:rsidRDefault="00E81F25">
      <w:pPr>
        <w:spacing w:after="0"/>
        <w:rPr>
          <w:lang w:val="en-US"/>
        </w:rPr>
      </w:pPr>
      <w:r>
        <w:rPr>
          <w:lang w:val="en-US"/>
        </w:rPr>
        <w:t xml:space="preserve">With just minor adjustments, it can </w:t>
      </w:r>
      <w:r w:rsidR="000A36FE">
        <w:rPr>
          <w:lang w:val="en-US"/>
        </w:rPr>
        <w:t>address</w:t>
      </w:r>
      <w:r w:rsidR="003D3F67">
        <w:rPr>
          <w:lang w:val="en-US"/>
        </w:rPr>
        <w:t xml:space="preserve"> all</w:t>
      </w:r>
      <w:r w:rsidR="000A36FE">
        <w:rPr>
          <w:lang w:val="en-US"/>
        </w:rPr>
        <w:t xml:space="preserve"> the following</w:t>
      </w:r>
      <w:r w:rsidR="009A511C">
        <w:rPr>
          <w:lang w:val="en-US"/>
        </w:rPr>
        <w:t xml:space="preserve"> challenges:</w:t>
      </w:r>
    </w:p>
    <w:p w14:paraId="48E3598A" w14:textId="14770591" w:rsidR="009A511C" w:rsidRPr="00F136A4" w:rsidRDefault="009A511C" w:rsidP="009A511C">
      <w:pPr>
        <w:pStyle w:val="ListParagraph"/>
        <w:numPr>
          <w:ilvl w:val="0"/>
          <w:numId w:val="27"/>
        </w:numPr>
        <w:spacing w:after="160" w:line="278" w:lineRule="auto"/>
        <w:rPr>
          <w:b/>
          <w:bCs/>
        </w:rPr>
      </w:pPr>
      <w:r>
        <w:t>Validate dynamic beam management performance for over the air 3D spatial fading and blocking conditions</w:t>
      </w:r>
    </w:p>
    <w:p w14:paraId="54EEE97C" w14:textId="351D4B24" w:rsidR="009A511C" w:rsidRDefault="009A511C" w:rsidP="009A511C">
      <w:pPr>
        <w:pStyle w:val="ListParagraph"/>
        <w:numPr>
          <w:ilvl w:val="0"/>
          <w:numId w:val="26"/>
        </w:numPr>
        <w:spacing w:after="160" w:line="278" w:lineRule="auto"/>
      </w:pPr>
      <w:r>
        <w:t xml:space="preserve">Verifying that </w:t>
      </w:r>
      <w:proofErr w:type="spellStart"/>
      <w:r>
        <w:t>gNodeB</w:t>
      </w:r>
      <w:proofErr w:type="spellEnd"/>
      <w:r>
        <w:t xml:space="preserve"> and UE beam management procedures operate seamlessly in highly dynamic fading channels at </w:t>
      </w:r>
      <w:r w:rsidR="008B4F49">
        <w:t>FR2</w:t>
      </w:r>
      <w:r>
        <w:t xml:space="preserve"> in all mobility scenarios</w:t>
      </w:r>
    </w:p>
    <w:p w14:paraId="6C801887" w14:textId="3FD87826" w:rsidR="009A511C" w:rsidRDefault="009A511C" w:rsidP="009A511C">
      <w:pPr>
        <w:pStyle w:val="ListParagraph"/>
        <w:numPr>
          <w:ilvl w:val="0"/>
          <w:numId w:val="26"/>
        </w:numPr>
        <w:spacing w:after="160" w:line="278" w:lineRule="auto"/>
      </w:pPr>
      <w:r w:rsidRPr="00BB6F5E">
        <w:t>Simulating dynamic channels with time-variant characteristics like Doppler shifts and temporal fading</w:t>
      </w:r>
    </w:p>
    <w:p w14:paraId="0939F51F" w14:textId="6E861C00" w:rsidR="009A511C" w:rsidRDefault="009A511C" w:rsidP="009A511C">
      <w:pPr>
        <w:pStyle w:val="ListParagraph"/>
        <w:numPr>
          <w:ilvl w:val="0"/>
          <w:numId w:val="26"/>
        </w:numPr>
        <w:spacing w:after="160" w:line="278" w:lineRule="auto"/>
      </w:pPr>
      <w:r w:rsidRPr="00BB6F5E">
        <w:t>Testing AI models' robustness under various controlled yet realistic conditions to ensure reliability</w:t>
      </w:r>
    </w:p>
    <w:p w14:paraId="7F9965C9" w14:textId="07731ABB" w:rsidR="005E4A6F" w:rsidRDefault="0022091C" w:rsidP="000045FE">
      <w:pPr>
        <w:pStyle w:val="Caption"/>
        <w:rPr>
          <w:lang w:val="en-US"/>
        </w:rPr>
      </w:pPr>
      <w:bookmarkStart w:id="49" w:name="_Ref173940346"/>
      <w:bookmarkStart w:id="50" w:name="_Ref174081434"/>
      <w:r>
        <w:t xml:space="preserve">Observation </w:t>
      </w:r>
      <w:r>
        <w:fldChar w:fldCharType="begin"/>
      </w:r>
      <w:r>
        <w:instrText xml:space="preserve"> SEQ Observation \* ARABIC </w:instrText>
      </w:r>
      <w:r>
        <w:fldChar w:fldCharType="separate"/>
      </w:r>
      <w:r w:rsidR="001D5E82">
        <w:rPr>
          <w:noProof/>
        </w:rPr>
        <w:t>24</w:t>
      </w:r>
      <w:r>
        <w:fldChar w:fldCharType="end"/>
      </w:r>
      <w:r>
        <w:t xml:space="preserve">: </w:t>
      </w:r>
      <w:r w:rsidR="000702E7">
        <w:t>Various</w:t>
      </w:r>
      <w:r w:rsidR="0056294B">
        <w:t xml:space="preserve"> beam management performance </w:t>
      </w:r>
      <w:r w:rsidR="00E4240C">
        <w:t>t</w:t>
      </w:r>
      <w:r w:rsidR="00665C64">
        <w:t xml:space="preserve">esting </w:t>
      </w:r>
      <w:r w:rsidR="006E15C9">
        <w:t>can readily be</w:t>
      </w:r>
      <w:r w:rsidR="00665C64">
        <w:t xml:space="preserve"> supported with </w:t>
      </w:r>
      <w:r w:rsidR="00B14084">
        <w:t xml:space="preserve">a </w:t>
      </w:r>
      <w:r w:rsidR="00665C64">
        <w:t>commercially available test system</w:t>
      </w:r>
      <w:r w:rsidR="00B14084">
        <w:t xml:space="preserve">, i.e., </w:t>
      </w:r>
      <w:r w:rsidR="009E42F2">
        <w:t xml:space="preserve">complexity and </w:t>
      </w:r>
      <w:r w:rsidR="00BA765E">
        <w:t>time-to-market</w:t>
      </w:r>
      <w:r w:rsidR="009E42F2">
        <w:t xml:space="preserve"> concerns </w:t>
      </w:r>
      <w:bookmarkEnd w:id="49"/>
      <w:r w:rsidR="00C247CE">
        <w:t>should not be an i</w:t>
      </w:r>
      <w:r w:rsidR="00D61629">
        <w:t>ssue</w:t>
      </w:r>
      <w:r w:rsidR="00FC3EDC">
        <w:t>.</w:t>
      </w:r>
      <w:bookmarkEnd w:id="50"/>
      <w:r w:rsidR="00FC3EDC">
        <w:t xml:space="preserve"> </w:t>
      </w:r>
    </w:p>
    <w:p w14:paraId="5BC62CAD" w14:textId="2B0C5273" w:rsidR="00C603C4" w:rsidRPr="00C603C4" w:rsidRDefault="00824175" w:rsidP="00E04EE4">
      <w:pPr>
        <w:pStyle w:val="Caption"/>
      </w:pPr>
      <w:bookmarkStart w:id="51" w:name="_Ref173941999"/>
      <w:r>
        <w:t xml:space="preserve">Proposal </w:t>
      </w:r>
      <w:r>
        <w:fldChar w:fldCharType="begin"/>
      </w:r>
      <w:r>
        <w:instrText xml:space="preserve"> SEQ Proposal \* ARABIC </w:instrText>
      </w:r>
      <w:r>
        <w:fldChar w:fldCharType="separate"/>
      </w:r>
      <w:r w:rsidR="001D5E82">
        <w:rPr>
          <w:noProof/>
        </w:rPr>
        <w:t>5</w:t>
      </w:r>
      <w:r>
        <w:fldChar w:fldCharType="end"/>
      </w:r>
      <w:r>
        <w:t xml:space="preserve">: Consider an 8-probe </w:t>
      </w:r>
      <w:r w:rsidR="005F23E5">
        <w:t xml:space="preserve">OTA </w:t>
      </w:r>
      <w:r w:rsidR="00D279DA">
        <w:t>system</w:t>
      </w:r>
      <w:r w:rsidR="001806D5">
        <w:t xml:space="preserve"> with 2 </w:t>
      </w:r>
      <w:r w:rsidR="005F23E5">
        <w:t>additional probes when compared to the FR2 MIMO OTA system</w:t>
      </w:r>
      <w:r w:rsidR="001474C9">
        <w:t xml:space="preserve"> </w:t>
      </w:r>
      <w:r w:rsidR="00E6329E">
        <w:t xml:space="preserve">as </w:t>
      </w:r>
      <w:r w:rsidR="001474C9">
        <w:t xml:space="preserve">the starting point for </w:t>
      </w:r>
      <w:r w:rsidR="00A959A2" w:rsidRPr="00A959A2">
        <w:t xml:space="preserve">AI/ML Beam management </w:t>
      </w:r>
      <w:r w:rsidR="006C780F">
        <w:t>testing</w:t>
      </w:r>
      <w:r w:rsidR="008F5C5A">
        <w:t xml:space="preserve"> for </w:t>
      </w:r>
      <w:r w:rsidR="00C603C4">
        <w:t>1 TRP and/or 2 TRPs with close angular proximity.</w:t>
      </w:r>
      <w:bookmarkEnd w:id="51"/>
      <w:r w:rsidR="00C603C4">
        <w:t xml:space="preserve"> </w:t>
      </w:r>
    </w:p>
    <w:p w14:paraId="58690F80" w14:textId="77777777" w:rsidR="00FA56AA" w:rsidRDefault="00FA56AA">
      <w:pPr>
        <w:spacing w:after="0"/>
        <w:rPr>
          <w:rFonts w:ascii="Arial" w:hAnsi="Arial"/>
          <w:sz w:val="36"/>
        </w:rPr>
      </w:pPr>
      <w:r>
        <w:br w:type="page"/>
      </w:r>
    </w:p>
    <w:p w14:paraId="271DDD2B" w14:textId="5CCDA613" w:rsidR="0088694A" w:rsidRPr="00C617C0" w:rsidRDefault="0088694A" w:rsidP="0088694A">
      <w:pPr>
        <w:pStyle w:val="Heading1"/>
        <w:ind w:left="0" w:firstLine="0"/>
      </w:pPr>
      <w:r w:rsidRPr="00C617C0">
        <w:lastRenderedPageBreak/>
        <w:t>AI/ML Training</w:t>
      </w:r>
      <w:r w:rsidR="00892CAF" w:rsidRPr="00C617C0">
        <w:t xml:space="preserve"> vs </w:t>
      </w:r>
      <w:r w:rsidR="00EF190B" w:rsidRPr="00C617C0">
        <w:t xml:space="preserve">Conformance </w:t>
      </w:r>
      <w:r w:rsidR="00892CAF" w:rsidRPr="00C617C0">
        <w:t>Testing</w:t>
      </w:r>
    </w:p>
    <w:p w14:paraId="3FBA8447" w14:textId="7B32C595" w:rsidR="0088694A" w:rsidRPr="00C617C0" w:rsidRDefault="00892CAF" w:rsidP="0088694A">
      <w:r w:rsidRPr="00C617C0">
        <w:t>While the training of the AI/ML models/algorithms</w:t>
      </w:r>
      <w:r w:rsidR="00C514C8" w:rsidRPr="00C617C0">
        <w:t xml:space="preserve"> </w:t>
      </w:r>
      <w:r w:rsidR="00645989" w:rsidRPr="00C617C0">
        <w:t>is</w:t>
      </w:r>
      <w:r w:rsidR="00C514C8" w:rsidRPr="00C617C0">
        <w:t xml:space="preserve"> not part of the 3GPP scope and conformance testing, the eventual</w:t>
      </w:r>
      <w:r w:rsidR="00FF6D4C" w:rsidRPr="00C617C0">
        <w:t xml:space="preserve"> assessment of the AI/ML models and the efficacy </w:t>
      </w:r>
      <w:r w:rsidR="00EC56EC" w:rsidRPr="00C617C0">
        <w:t xml:space="preserve">of these models </w:t>
      </w:r>
      <w:r w:rsidR="007E1F35" w:rsidRPr="00C617C0">
        <w:t>related to</w:t>
      </w:r>
      <w:r w:rsidR="00EC56EC" w:rsidRPr="00C617C0">
        <w:t xml:space="preserve"> beam management</w:t>
      </w:r>
      <w:r w:rsidR="007E1F35" w:rsidRPr="00C617C0">
        <w:t xml:space="preserve"> are</w:t>
      </w:r>
      <w:r w:rsidR="00DC7790" w:rsidRPr="00C617C0">
        <w:t xml:space="preserve"> scope of the WI </w:t>
      </w:r>
      <w:r w:rsidR="00DC7790" w:rsidRPr="00C617C0">
        <w:fldChar w:fldCharType="begin"/>
      </w:r>
      <w:r w:rsidR="00DC7790" w:rsidRPr="00C617C0">
        <w:instrText xml:space="preserve"> REF _Ref165201119 \w </w:instrText>
      </w:r>
      <w:r w:rsidR="00DC7790" w:rsidRPr="00C617C0">
        <w:fldChar w:fldCharType="separate"/>
      </w:r>
      <w:r w:rsidR="001D5E82">
        <w:t>[1]</w:t>
      </w:r>
      <w:r w:rsidR="00DC7790" w:rsidRPr="00C617C0">
        <w:fldChar w:fldCharType="end"/>
      </w:r>
      <w:r w:rsidR="00DC7790" w:rsidRPr="00C617C0">
        <w:t xml:space="preserve">. </w:t>
      </w:r>
    </w:p>
    <w:p w14:paraId="4FCA0397" w14:textId="6CE69A84" w:rsidR="00276A8B" w:rsidRPr="00C617C0" w:rsidRDefault="005E29C5" w:rsidP="0088694A">
      <w:r w:rsidRPr="00C617C0">
        <w:t xml:space="preserve">The training exercise is </w:t>
      </w:r>
      <w:r w:rsidR="004C7AB8" w:rsidRPr="00C617C0">
        <w:t>left to OEMs</w:t>
      </w:r>
      <w:r w:rsidR="00D308F8" w:rsidRPr="00C617C0">
        <w:t xml:space="preserve"> and the </w:t>
      </w:r>
      <w:r w:rsidR="009F76E1" w:rsidRPr="00C617C0">
        <w:t>systems and algorithms for training might be largely</w:t>
      </w:r>
      <w:r w:rsidR="00357D2B" w:rsidRPr="00C617C0">
        <w:t xml:space="preserve"> proprietary. However, it can be assumed that </w:t>
      </w:r>
      <w:r w:rsidR="00A87CD1">
        <w:t>t</w:t>
      </w:r>
      <w:r w:rsidR="00194FEC">
        <w:t>he AI/ML algorithms</w:t>
      </w:r>
      <w:r w:rsidR="00357D2B" w:rsidRPr="00C617C0">
        <w:t xml:space="preserve"> will be trained using</w:t>
      </w:r>
      <w:r w:rsidR="00EF0992" w:rsidRPr="00C617C0">
        <w:t xml:space="preserve"> </w:t>
      </w:r>
      <w:r w:rsidR="0040533E" w:rsidRPr="00C617C0">
        <w:t>highly</w:t>
      </w:r>
      <w:r w:rsidR="00EF0992" w:rsidRPr="00C617C0">
        <w:t xml:space="preserve"> realistic environmental conditions</w:t>
      </w:r>
      <w:r w:rsidR="00396613" w:rsidRPr="00C617C0">
        <w:t>, i.e., channel models, AoAs</w:t>
      </w:r>
      <w:r w:rsidR="005E47CE" w:rsidRPr="00C617C0">
        <w:t xml:space="preserve">, etc., </w:t>
      </w:r>
      <w:r w:rsidR="00EF0992" w:rsidRPr="00C617C0">
        <w:t xml:space="preserve">to optimize the </w:t>
      </w:r>
      <w:r w:rsidR="00C84497" w:rsidRPr="00C617C0">
        <w:t xml:space="preserve">UE </w:t>
      </w:r>
      <w:r w:rsidR="00EF0992" w:rsidRPr="00C617C0">
        <w:t xml:space="preserve">performance in the field. </w:t>
      </w:r>
      <w:r w:rsidR="005E47CE" w:rsidRPr="00C617C0">
        <w:t>OTA test systems with a high degree</w:t>
      </w:r>
      <w:r w:rsidR="0040533E" w:rsidRPr="00C617C0">
        <w:t xml:space="preserve"> </w:t>
      </w:r>
      <w:r w:rsidR="00C84497" w:rsidRPr="00C617C0">
        <w:t xml:space="preserve">of complexity </w:t>
      </w:r>
      <w:r w:rsidR="001A4933" w:rsidRPr="00C617C0">
        <w:t>to</w:t>
      </w:r>
      <w:r w:rsidR="007171D4" w:rsidRPr="00C617C0">
        <w:t xml:space="preserve"> correspond to realistic, real-world conditions </w:t>
      </w:r>
      <w:r w:rsidR="003B1C81" w:rsidRPr="00C617C0">
        <w:t>could be leveraged for such training</w:t>
      </w:r>
      <w:r w:rsidR="00D8594E">
        <w:t>. It is also possible</w:t>
      </w:r>
      <w:r w:rsidR="003B1C81" w:rsidRPr="00C617C0">
        <w:t xml:space="preserve"> that </w:t>
      </w:r>
      <w:r w:rsidR="00833607">
        <w:t xml:space="preserve">the AI models may need to be </w:t>
      </w:r>
      <w:r w:rsidR="00341F6A">
        <w:t>customized</w:t>
      </w:r>
      <w:r w:rsidR="003B1C81" w:rsidRPr="00C617C0">
        <w:t xml:space="preserve"> </w:t>
      </w:r>
      <w:r w:rsidR="0012046C" w:rsidRPr="00C617C0">
        <w:t xml:space="preserve">for each UE model/SKU and not just </w:t>
      </w:r>
      <w:r w:rsidR="004452D3" w:rsidRPr="00C617C0">
        <w:t xml:space="preserve">for each </w:t>
      </w:r>
      <w:r w:rsidR="0012046C" w:rsidRPr="00C617C0">
        <w:t>chipset</w:t>
      </w:r>
      <w:r w:rsidR="004452D3" w:rsidRPr="00C617C0">
        <w:t xml:space="preserve">. </w:t>
      </w:r>
      <w:r w:rsidR="00276A8B" w:rsidRPr="002156B4">
        <w:t xml:space="preserve">Training with anything other than highly </w:t>
      </w:r>
      <w:r w:rsidR="00FA6FA5" w:rsidRPr="002156B4">
        <w:t>realistic CDL channel models</w:t>
      </w:r>
      <w:r w:rsidR="008D0C04" w:rsidRPr="002156B4">
        <w:t xml:space="preserve"> is </w:t>
      </w:r>
      <w:r w:rsidR="009E6405">
        <w:t>likely</w:t>
      </w:r>
      <w:r w:rsidR="00604F51">
        <w:t xml:space="preserve"> to provide </w:t>
      </w:r>
      <w:r w:rsidR="00C80C6E">
        <w:t>inferior performance</w:t>
      </w:r>
      <w:r w:rsidR="008D0C04" w:rsidRPr="00C617C0">
        <w:t xml:space="preserve">. </w:t>
      </w:r>
      <w:r w:rsidR="00962FA2">
        <w:t xml:space="preserve">Training using synthetic data obtained from </w:t>
      </w:r>
      <w:r w:rsidR="00B93EF8">
        <w:t>hyper-realistic digital twins of real-world environments is also a possibility.</w:t>
      </w:r>
    </w:p>
    <w:p w14:paraId="28E2A739" w14:textId="65C2BA3A" w:rsidR="005E29C5" w:rsidRDefault="008679D2" w:rsidP="0088694A">
      <w:r w:rsidRPr="00C617C0">
        <w:t>C</w:t>
      </w:r>
      <w:r w:rsidR="006F25D5" w:rsidRPr="00C617C0">
        <w:t>onformance testing certainly does not require</w:t>
      </w:r>
      <w:r w:rsidRPr="00C617C0">
        <w:t xml:space="preserve"> test systems with the same degree of complexity and capabilities as the training</w:t>
      </w:r>
      <w:r w:rsidR="00FE3CE2" w:rsidRPr="00C617C0">
        <w:t xml:space="preserve"> and should rather be a subset of systems used for training. </w:t>
      </w:r>
      <w:r w:rsidR="00814320" w:rsidRPr="00C617C0">
        <w:t xml:space="preserve">Performing conformance </w:t>
      </w:r>
      <w:r w:rsidR="006E02A8" w:rsidRPr="00C617C0">
        <w:t>test</w:t>
      </w:r>
      <w:r w:rsidR="00FF4C2F" w:rsidRPr="00C617C0">
        <w:t xml:space="preserve">ing with </w:t>
      </w:r>
      <w:r w:rsidR="00933BC7" w:rsidRPr="00C617C0">
        <w:t xml:space="preserve">TDL models that are far less realistic and that the </w:t>
      </w:r>
      <w:r w:rsidR="004C2551">
        <w:t>ML model</w:t>
      </w:r>
      <w:r w:rsidR="00933BC7" w:rsidRPr="00C617C0">
        <w:t xml:space="preserve"> likely has not been trained on</w:t>
      </w:r>
      <w:r w:rsidR="00FF4C2F" w:rsidRPr="00C617C0">
        <w:t xml:space="preserve"> due to the lack of realism</w:t>
      </w:r>
      <w:r w:rsidR="00B30934" w:rsidRPr="00C617C0">
        <w:t xml:space="preserve"> </w:t>
      </w:r>
      <w:r w:rsidR="00814320" w:rsidRPr="00C617C0">
        <w:t xml:space="preserve">is </w:t>
      </w:r>
      <w:r w:rsidR="00124427">
        <w:t xml:space="preserve">likely to </w:t>
      </w:r>
      <w:r w:rsidR="005D5EFE">
        <w:t>provide inconsisten</w:t>
      </w:r>
      <w:r w:rsidR="008F6AB4">
        <w:t xml:space="preserve">cies in </w:t>
      </w:r>
      <w:r w:rsidR="00EC32D4">
        <w:t>test results</w:t>
      </w:r>
      <w:r w:rsidR="008C766A">
        <w:t xml:space="preserve"> and hence is not </w:t>
      </w:r>
      <w:r w:rsidR="00C148A4">
        <w:t>recommended</w:t>
      </w:r>
      <w:r w:rsidR="00814320" w:rsidRPr="00C617C0">
        <w:t>.</w:t>
      </w:r>
    </w:p>
    <w:p w14:paraId="48048B96" w14:textId="18596446" w:rsidR="002156B4" w:rsidRPr="00247914" w:rsidRDefault="000045FE" w:rsidP="002156B4">
      <w:pPr>
        <w:rPr>
          <w:b/>
          <w:bCs/>
        </w:rPr>
      </w:pPr>
      <w:bookmarkStart w:id="52" w:name="_Ref173940347"/>
      <w:bookmarkStart w:id="53" w:name="_Ref174081435"/>
      <w:r w:rsidRPr="00247914">
        <w:rPr>
          <w:b/>
          <w:bCs/>
        </w:rPr>
        <w:t xml:space="preserve">Observation </w:t>
      </w:r>
      <w:r w:rsidRPr="00247914">
        <w:rPr>
          <w:b/>
          <w:bCs/>
        </w:rPr>
        <w:fldChar w:fldCharType="begin"/>
      </w:r>
      <w:r w:rsidRPr="00247914">
        <w:rPr>
          <w:b/>
          <w:bCs/>
        </w:rPr>
        <w:instrText xml:space="preserve"> SEQ Observation \* ARABIC </w:instrText>
      </w:r>
      <w:r w:rsidRPr="00247914">
        <w:rPr>
          <w:b/>
          <w:bCs/>
        </w:rPr>
        <w:fldChar w:fldCharType="separate"/>
      </w:r>
      <w:r w:rsidR="001D5E82">
        <w:rPr>
          <w:b/>
          <w:bCs/>
          <w:noProof/>
        </w:rPr>
        <w:t>25</w:t>
      </w:r>
      <w:r w:rsidRPr="00247914">
        <w:rPr>
          <w:b/>
          <w:bCs/>
        </w:rPr>
        <w:fldChar w:fldCharType="end"/>
      </w:r>
      <w:r w:rsidRPr="00247914">
        <w:rPr>
          <w:b/>
          <w:bCs/>
        </w:rPr>
        <w:t xml:space="preserve">: </w:t>
      </w:r>
      <w:r w:rsidR="0045456E" w:rsidRPr="00247914">
        <w:rPr>
          <w:b/>
          <w:bCs/>
        </w:rPr>
        <w:t xml:space="preserve">Performing conformance testing with TDL models that are far less realistic and that the </w:t>
      </w:r>
      <w:r w:rsidR="004C2551" w:rsidRPr="00247914">
        <w:rPr>
          <w:b/>
          <w:bCs/>
        </w:rPr>
        <w:t xml:space="preserve">ML model </w:t>
      </w:r>
      <w:r w:rsidR="0045456E" w:rsidRPr="00247914">
        <w:rPr>
          <w:b/>
          <w:bCs/>
        </w:rPr>
        <w:t xml:space="preserve">likely has not been trained on due to the lack of realism is </w:t>
      </w:r>
      <w:bookmarkEnd w:id="52"/>
      <w:r w:rsidR="002156B4" w:rsidRPr="00247914">
        <w:rPr>
          <w:b/>
          <w:bCs/>
        </w:rPr>
        <w:t>likely to provide inconsistencies in test results.</w:t>
      </w:r>
      <w:bookmarkEnd w:id="53"/>
    </w:p>
    <w:p w14:paraId="0D1C1255" w14:textId="77777777" w:rsidR="00E04EE4" w:rsidRDefault="00E04EE4">
      <w:pPr>
        <w:spacing w:after="0"/>
        <w:rPr>
          <w:rFonts w:ascii="Arial" w:hAnsi="Arial"/>
          <w:sz w:val="36"/>
        </w:rPr>
      </w:pPr>
      <w:r>
        <w:br w:type="page"/>
      </w:r>
    </w:p>
    <w:p w14:paraId="27699A11" w14:textId="3DB613A2" w:rsidR="00BA3D35" w:rsidRPr="00974EF9" w:rsidRDefault="00BA3D35" w:rsidP="00640540">
      <w:pPr>
        <w:pStyle w:val="Heading1"/>
        <w:ind w:left="0" w:firstLine="0"/>
      </w:pPr>
      <w:r w:rsidRPr="00974EF9">
        <w:lastRenderedPageBreak/>
        <w:t>Conclusion</w:t>
      </w:r>
    </w:p>
    <w:p w14:paraId="194855B2" w14:textId="65978C6C" w:rsidR="00BA3D35" w:rsidRDefault="00BA3D35" w:rsidP="00BA3D35">
      <w:r w:rsidRPr="00974EF9">
        <w:t>The following observations and conclusions were made in this contribution.</w:t>
      </w:r>
    </w:p>
    <w:p w14:paraId="4D1083FC" w14:textId="77777777" w:rsidR="00E04EE4" w:rsidRPr="00E04EE4" w:rsidRDefault="00E04EE4" w:rsidP="00BA3D35">
      <w:pPr>
        <w:rPr>
          <w:i/>
        </w:rPr>
      </w:pPr>
      <w:r w:rsidRPr="00E04EE4">
        <w:rPr>
          <w:i/>
        </w:rPr>
        <w:fldChar w:fldCharType="begin"/>
      </w:r>
      <w:r w:rsidRPr="00E04EE4">
        <w:rPr>
          <w:i/>
        </w:rPr>
        <w:instrText xml:space="preserve"> REF _Ref166221994 \h </w:instrText>
      </w:r>
      <w:r w:rsidRPr="00E04EE4">
        <w:rPr>
          <w:i/>
        </w:rPr>
      </w:r>
      <w:r w:rsidRPr="00E04EE4">
        <w:rPr>
          <w:i/>
        </w:rPr>
        <w:fldChar w:fldCharType="separate"/>
      </w:r>
      <w:r w:rsidRPr="00E04EE4">
        <w:rPr>
          <w:i/>
        </w:rPr>
        <w:t xml:space="preserve">Observation </w:t>
      </w:r>
      <w:r w:rsidRPr="00E04EE4">
        <w:rPr>
          <w:i/>
          <w:noProof/>
        </w:rPr>
        <w:t>1</w:t>
      </w:r>
      <w:r w:rsidRPr="00E04EE4">
        <w:rPr>
          <w:i/>
        </w:rPr>
        <w:t>: The AI/ML beam management objective seems primarily targeted for FR2.</w:t>
      </w:r>
      <w:r w:rsidRPr="00E04EE4">
        <w:rPr>
          <w:i/>
        </w:rPr>
        <w:fldChar w:fldCharType="end"/>
      </w:r>
    </w:p>
    <w:p w14:paraId="7C046645" w14:textId="77777777" w:rsidR="00E04EE4" w:rsidRPr="00E04EE4" w:rsidRDefault="00E04EE4" w:rsidP="00BA3D35">
      <w:pPr>
        <w:rPr>
          <w:i/>
        </w:rPr>
      </w:pPr>
      <w:r w:rsidRPr="00E04EE4">
        <w:rPr>
          <w:i/>
        </w:rPr>
        <w:fldChar w:fldCharType="begin"/>
      </w:r>
      <w:r w:rsidRPr="00E04EE4">
        <w:rPr>
          <w:i/>
        </w:rPr>
        <w:instrText xml:space="preserve"> REF _Ref173940332 \h </w:instrText>
      </w:r>
      <w:r w:rsidRPr="00E04EE4">
        <w:rPr>
          <w:i/>
        </w:rPr>
      </w:r>
      <w:r w:rsidRPr="00E04EE4">
        <w:rPr>
          <w:i/>
        </w:rPr>
        <w:fldChar w:fldCharType="separate"/>
      </w:r>
      <w:r w:rsidRPr="00E04EE4">
        <w:rPr>
          <w:i/>
        </w:rPr>
        <w:t xml:space="preserve">Observation </w:t>
      </w:r>
      <w:r w:rsidRPr="00E04EE4">
        <w:rPr>
          <w:i/>
          <w:noProof/>
        </w:rPr>
        <w:t>2</w:t>
      </w:r>
      <w:r w:rsidRPr="00E04EE4">
        <w:rPr>
          <w:i/>
        </w:rPr>
        <w:t>: Only the FR2 MIMO OTA test system can properly and accurately implement CDL channel model.</w:t>
      </w:r>
      <w:r w:rsidRPr="00E04EE4">
        <w:rPr>
          <w:i/>
        </w:rPr>
        <w:fldChar w:fldCharType="end"/>
      </w:r>
    </w:p>
    <w:p w14:paraId="7F51AE01" w14:textId="77777777" w:rsidR="00E04EE4" w:rsidRPr="00E04EE4" w:rsidRDefault="00E04EE4" w:rsidP="00BA3D35">
      <w:pPr>
        <w:rPr>
          <w:i/>
        </w:rPr>
      </w:pPr>
      <w:r w:rsidRPr="00E04EE4">
        <w:rPr>
          <w:i/>
        </w:rPr>
        <w:fldChar w:fldCharType="begin"/>
      </w:r>
      <w:r w:rsidRPr="00E04EE4">
        <w:rPr>
          <w:i/>
        </w:rPr>
        <w:instrText xml:space="preserve"> REF _Ref173940333 \h </w:instrText>
      </w:r>
      <w:r w:rsidRPr="00E04EE4">
        <w:rPr>
          <w:i/>
        </w:rPr>
      </w:r>
      <w:r w:rsidRPr="00E04EE4">
        <w:rPr>
          <w:i/>
        </w:rPr>
        <w:fldChar w:fldCharType="separate"/>
      </w:r>
      <w:r w:rsidRPr="00E04EE4">
        <w:rPr>
          <w:i/>
        </w:rPr>
        <w:t xml:space="preserve">Observation </w:t>
      </w:r>
      <w:r w:rsidRPr="00E04EE4">
        <w:rPr>
          <w:i/>
          <w:noProof/>
        </w:rPr>
        <w:t>3</w:t>
      </w:r>
      <w:r w:rsidRPr="00E04EE4">
        <w:rPr>
          <w:i/>
        </w:rPr>
        <w:t>: All existing FR2 test systems could properly and accurately implement a TDL channel model.</w:t>
      </w:r>
      <w:r w:rsidRPr="00E04EE4">
        <w:rPr>
          <w:i/>
        </w:rPr>
        <w:fldChar w:fldCharType="end"/>
      </w:r>
    </w:p>
    <w:p w14:paraId="356F7AD6" w14:textId="77777777" w:rsidR="00E04EE4" w:rsidRPr="00E04EE4" w:rsidRDefault="00E04EE4" w:rsidP="00BA3D35">
      <w:pPr>
        <w:rPr>
          <w:i/>
        </w:rPr>
      </w:pPr>
      <w:r w:rsidRPr="00E04EE4">
        <w:rPr>
          <w:i/>
        </w:rPr>
        <w:fldChar w:fldCharType="begin"/>
      </w:r>
      <w:r w:rsidRPr="00E04EE4">
        <w:rPr>
          <w:i/>
        </w:rPr>
        <w:instrText xml:space="preserve"> REF _Ref173940334 \h </w:instrText>
      </w:r>
      <w:r w:rsidRPr="00E04EE4">
        <w:rPr>
          <w:i/>
        </w:rPr>
      </w:r>
      <w:r w:rsidRPr="00E04EE4">
        <w:rPr>
          <w:i/>
        </w:rPr>
        <w:fldChar w:fldCharType="separate"/>
      </w:r>
      <w:r w:rsidRPr="00E04EE4">
        <w:rPr>
          <w:i/>
        </w:rPr>
        <w:t xml:space="preserve">Observation </w:t>
      </w:r>
      <w:r w:rsidRPr="00E04EE4">
        <w:rPr>
          <w:i/>
          <w:noProof/>
        </w:rPr>
        <w:t>4</w:t>
      </w:r>
      <w:r w:rsidRPr="00E04EE4">
        <w:rPr>
          <w:i/>
        </w:rPr>
        <w:t>: The Enhanced IFF and FR2 MIMO OTA test systems can realize multiple TRPs (with TDL channel models at most) simultaneously.</w:t>
      </w:r>
      <w:r w:rsidRPr="00E04EE4">
        <w:rPr>
          <w:i/>
        </w:rPr>
        <w:fldChar w:fldCharType="end"/>
      </w:r>
    </w:p>
    <w:p w14:paraId="5371F414" w14:textId="77777777" w:rsidR="00E04EE4" w:rsidRPr="00E04EE4" w:rsidRDefault="00E04EE4" w:rsidP="00BA3D35">
      <w:pPr>
        <w:rPr>
          <w:i/>
        </w:rPr>
      </w:pPr>
      <w:r w:rsidRPr="00E04EE4">
        <w:rPr>
          <w:i/>
        </w:rPr>
        <w:fldChar w:fldCharType="begin"/>
      </w:r>
      <w:r w:rsidRPr="00E04EE4">
        <w:rPr>
          <w:i/>
        </w:rPr>
        <w:instrText xml:space="preserve"> REF _Ref173940335 \h </w:instrText>
      </w:r>
      <w:r w:rsidRPr="00E04EE4">
        <w:rPr>
          <w:i/>
        </w:rPr>
      </w:r>
      <w:r w:rsidRPr="00E04EE4">
        <w:rPr>
          <w:i/>
        </w:rPr>
        <w:fldChar w:fldCharType="separate"/>
      </w:r>
      <w:r w:rsidRPr="00E04EE4">
        <w:rPr>
          <w:i/>
        </w:rPr>
        <w:t xml:space="preserve">Observation </w:t>
      </w:r>
      <w:r w:rsidRPr="00E04EE4">
        <w:rPr>
          <w:i/>
          <w:noProof/>
        </w:rPr>
        <w:t>5</w:t>
      </w:r>
      <w:r w:rsidRPr="00E04EE4">
        <w:rPr>
          <w:i/>
        </w:rPr>
        <w:t>: Only the IFF and Enhanced IFF truly present FF conditions.</w:t>
      </w:r>
      <w:r w:rsidRPr="00E04EE4">
        <w:rPr>
          <w:i/>
        </w:rPr>
        <w:fldChar w:fldCharType="end"/>
      </w:r>
    </w:p>
    <w:p w14:paraId="29D7ED7A" w14:textId="77777777" w:rsidR="00E04EE4" w:rsidRPr="00E04EE4" w:rsidRDefault="00E04EE4" w:rsidP="00BA3D35">
      <w:pPr>
        <w:rPr>
          <w:i/>
        </w:rPr>
      </w:pPr>
      <w:r w:rsidRPr="00E04EE4">
        <w:rPr>
          <w:i/>
        </w:rPr>
        <w:fldChar w:fldCharType="begin"/>
      </w:r>
      <w:r w:rsidRPr="00E04EE4">
        <w:rPr>
          <w:i/>
        </w:rPr>
        <w:instrText xml:space="preserve"> REF _Ref173940336 \h </w:instrText>
      </w:r>
      <w:r w:rsidRPr="00E04EE4">
        <w:rPr>
          <w:i/>
        </w:rPr>
      </w:r>
      <w:r w:rsidRPr="00E04EE4">
        <w:rPr>
          <w:i/>
        </w:rPr>
        <w:fldChar w:fldCharType="separate"/>
      </w:r>
      <w:r w:rsidRPr="00E04EE4">
        <w:rPr>
          <w:i/>
        </w:rPr>
        <w:t xml:space="preserve">Observation </w:t>
      </w:r>
      <w:r w:rsidRPr="00E04EE4">
        <w:rPr>
          <w:i/>
          <w:noProof/>
        </w:rPr>
        <w:t>6</w:t>
      </w:r>
      <w:r w:rsidRPr="00E04EE4">
        <w:rPr>
          <w:i/>
        </w:rPr>
        <w:t>: The default FR2 MIMO OTA test system cannot present two vastly dislocated TRPs with CDL channel models simultaneously.</w:t>
      </w:r>
      <w:r w:rsidRPr="00E04EE4">
        <w:rPr>
          <w:i/>
        </w:rPr>
        <w:fldChar w:fldCharType="end"/>
      </w:r>
    </w:p>
    <w:p w14:paraId="3F22C2EF" w14:textId="77777777" w:rsidR="00E04EE4" w:rsidRPr="00E04EE4" w:rsidRDefault="00E04EE4" w:rsidP="00BA3D35">
      <w:pPr>
        <w:rPr>
          <w:i/>
        </w:rPr>
      </w:pPr>
      <w:r w:rsidRPr="00E04EE4">
        <w:rPr>
          <w:i/>
        </w:rPr>
        <w:fldChar w:fldCharType="begin"/>
      </w:r>
      <w:r w:rsidRPr="00E04EE4">
        <w:rPr>
          <w:i/>
        </w:rPr>
        <w:instrText xml:space="preserve"> REF _Ref173940337 \h </w:instrText>
      </w:r>
      <w:r w:rsidRPr="00E04EE4">
        <w:rPr>
          <w:i/>
        </w:rPr>
      </w:r>
      <w:r w:rsidRPr="00E04EE4">
        <w:rPr>
          <w:i/>
        </w:rPr>
        <w:fldChar w:fldCharType="separate"/>
      </w:r>
      <w:r w:rsidRPr="00E04EE4">
        <w:rPr>
          <w:i/>
        </w:rPr>
        <w:t xml:space="preserve">Observation </w:t>
      </w:r>
      <w:r w:rsidRPr="00E04EE4">
        <w:rPr>
          <w:i/>
          <w:noProof/>
        </w:rPr>
        <w:t>7</w:t>
      </w:r>
      <w:r w:rsidRPr="00E04EE4">
        <w:rPr>
          <w:i/>
        </w:rPr>
        <w:t xml:space="preserve">: Depending on the angular separation of the TRPs, system upgrades of existing FR2 MIMO OTA systems could increase </w:t>
      </w:r>
      <w:proofErr w:type="spellStart"/>
      <w:r w:rsidRPr="00E04EE4">
        <w:rPr>
          <w:i/>
        </w:rPr>
        <w:t>cost&amp;complexity</w:t>
      </w:r>
      <w:proofErr w:type="spellEnd"/>
      <w:r w:rsidRPr="00E04EE4">
        <w:rPr>
          <w:i/>
        </w:rPr>
        <w:t xml:space="preserve"> and potentially the chamber size.</w:t>
      </w:r>
      <w:r w:rsidRPr="00E04EE4">
        <w:rPr>
          <w:i/>
        </w:rPr>
        <w:fldChar w:fldCharType="end"/>
      </w:r>
    </w:p>
    <w:p w14:paraId="4B408D00" w14:textId="77777777" w:rsidR="00E04EE4" w:rsidRPr="00E04EE4" w:rsidRDefault="00E04EE4" w:rsidP="00BA3D35">
      <w:pPr>
        <w:rPr>
          <w:i/>
        </w:rPr>
      </w:pPr>
      <w:r w:rsidRPr="00E04EE4">
        <w:rPr>
          <w:i/>
        </w:rPr>
        <w:fldChar w:fldCharType="begin"/>
      </w:r>
      <w:r w:rsidRPr="00E04EE4">
        <w:rPr>
          <w:i/>
        </w:rPr>
        <w:instrText xml:space="preserve"> REF _Ref173940338 \h </w:instrText>
      </w:r>
      <w:r w:rsidRPr="00E04EE4">
        <w:rPr>
          <w:i/>
        </w:rPr>
      </w:r>
      <w:r w:rsidRPr="00E04EE4">
        <w:rPr>
          <w:i/>
        </w:rPr>
        <w:fldChar w:fldCharType="separate"/>
      </w:r>
      <w:r w:rsidRPr="00E04EE4">
        <w:rPr>
          <w:i/>
        </w:rPr>
        <w:t xml:space="preserve">Observation </w:t>
      </w:r>
      <w:r w:rsidRPr="00E04EE4">
        <w:rPr>
          <w:i/>
          <w:noProof/>
        </w:rPr>
        <w:t>8</w:t>
      </w:r>
      <w:r w:rsidRPr="00E04EE4">
        <w:rPr>
          <w:i/>
        </w:rPr>
        <w:t xml:space="preserve">: Multiple TRPs can be presented to the UE sequentially by rotating the UE but the positioning time </w:t>
      </w:r>
      <w:proofErr w:type="gramStart"/>
      <w:r w:rsidRPr="00E04EE4">
        <w:rPr>
          <w:i/>
        </w:rPr>
        <w:t>in excess of</w:t>
      </w:r>
      <w:proofErr w:type="gramEnd"/>
      <w:r w:rsidRPr="00E04EE4">
        <w:rPr>
          <w:i/>
        </w:rPr>
        <w:t xml:space="preserve"> 1s might be too slow.</w:t>
      </w:r>
      <w:r w:rsidRPr="00E04EE4">
        <w:rPr>
          <w:i/>
        </w:rPr>
        <w:fldChar w:fldCharType="end"/>
      </w:r>
    </w:p>
    <w:p w14:paraId="62E11934" w14:textId="77777777" w:rsidR="00E04EE4" w:rsidRPr="00E04EE4" w:rsidRDefault="00E04EE4" w:rsidP="00BA3D35">
      <w:pPr>
        <w:rPr>
          <w:i/>
        </w:rPr>
      </w:pPr>
      <w:r w:rsidRPr="00E04EE4">
        <w:rPr>
          <w:i/>
        </w:rPr>
        <w:fldChar w:fldCharType="begin"/>
      </w:r>
      <w:r w:rsidRPr="00E04EE4">
        <w:rPr>
          <w:i/>
        </w:rPr>
        <w:instrText xml:space="preserve"> REF _Ref173940339 \h </w:instrText>
      </w:r>
      <w:r w:rsidRPr="00E04EE4">
        <w:rPr>
          <w:i/>
        </w:rPr>
      </w:r>
      <w:r w:rsidRPr="00E04EE4">
        <w:rPr>
          <w:i/>
        </w:rPr>
        <w:fldChar w:fldCharType="separate"/>
      </w:r>
      <w:r w:rsidRPr="00E04EE4">
        <w:rPr>
          <w:i/>
        </w:rPr>
        <w:t xml:space="preserve">Observation </w:t>
      </w:r>
      <w:r w:rsidRPr="00E04EE4">
        <w:rPr>
          <w:i/>
          <w:noProof/>
        </w:rPr>
        <w:t>9</w:t>
      </w:r>
      <w:r w:rsidRPr="00E04EE4">
        <w:rPr>
          <w:i/>
        </w:rPr>
        <w:t>: Multiple TRPs can be presented to the UE sequentially without UE positioner movements with either the Enhanced IFF or FR2 MIMO OTA test system with insignificant delays.</w:t>
      </w:r>
      <w:r w:rsidRPr="00E04EE4">
        <w:rPr>
          <w:i/>
        </w:rPr>
        <w:fldChar w:fldCharType="end"/>
      </w:r>
    </w:p>
    <w:p w14:paraId="5070E872" w14:textId="77777777" w:rsidR="00E04EE4" w:rsidRPr="00E04EE4" w:rsidRDefault="00E04EE4" w:rsidP="00BA3D35">
      <w:pPr>
        <w:rPr>
          <w:i/>
        </w:rPr>
      </w:pPr>
      <w:r w:rsidRPr="00E04EE4">
        <w:rPr>
          <w:i/>
        </w:rPr>
        <w:fldChar w:fldCharType="begin"/>
      </w:r>
      <w:r w:rsidRPr="00E04EE4">
        <w:rPr>
          <w:i/>
        </w:rPr>
        <w:instrText xml:space="preserve"> REF _Ref173941984 \h </w:instrText>
      </w:r>
      <w:r w:rsidRPr="00E04EE4">
        <w:rPr>
          <w:i/>
        </w:rPr>
      </w:r>
      <w:r w:rsidRPr="00E04EE4">
        <w:rPr>
          <w:i/>
        </w:rPr>
        <w:fldChar w:fldCharType="separate"/>
      </w:r>
      <w:r w:rsidRPr="00E04EE4">
        <w:rPr>
          <w:i/>
        </w:rPr>
        <w:t xml:space="preserve">Observation </w:t>
      </w:r>
      <w:r w:rsidRPr="00E04EE4">
        <w:rPr>
          <w:i/>
          <w:noProof/>
        </w:rPr>
        <w:t>10</w:t>
      </w:r>
      <w:r w:rsidRPr="00E04EE4">
        <w:rPr>
          <w:i/>
        </w:rPr>
        <w:t>: It is advisable to limit the maximum number of spatially separated TRPs to 2 if more than 1 TRP is required</w:t>
      </w:r>
      <w:r w:rsidRPr="00E04EE4">
        <w:rPr>
          <w:i/>
        </w:rPr>
        <w:fldChar w:fldCharType="end"/>
      </w:r>
    </w:p>
    <w:p w14:paraId="7E192E46" w14:textId="77777777" w:rsidR="00E04EE4" w:rsidRPr="00E04EE4" w:rsidRDefault="00E04EE4" w:rsidP="00BA3D35">
      <w:pPr>
        <w:rPr>
          <w:i/>
        </w:rPr>
      </w:pPr>
      <w:r w:rsidRPr="00E04EE4">
        <w:rPr>
          <w:i/>
        </w:rPr>
        <w:fldChar w:fldCharType="begin"/>
      </w:r>
      <w:r w:rsidRPr="00E04EE4">
        <w:rPr>
          <w:i/>
        </w:rPr>
        <w:instrText xml:space="preserve"> REF _Ref166145650 \h </w:instrText>
      </w:r>
      <w:r w:rsidRPr="00E04EE4">
        <w:rPr>
          <w:i/>
        </w:rPr>
      </w:r>
      <w:r w:rsidRPr="00E04EE4">
        <w:rPr>
          <w:i/>
        </w:rPr>
        <w:fldChar w:fldCharType="separate"/>
      </w:r>
      <w:r w:rsidRPr="00E04EE4">
        <w:rPr>
          <w:i/>
        </w:rPr>
        <w:t xml:space="preserve">Observation </w:t>
      </w:r>
      <w:r w:rsidRPr="00E04EE4">
        <w:rPr>
          <w:i/>
          <w:noProof/>
        </w:rPr>
        <w:t>11</w:t>
      </w:r>
      <w:r w:rsidRPr="00E04EE4">
        <w:rPr>
          <w:i/>
        </w:rPr>
        <w:t>: CDL models are realistic channel models for beam management test cases while TDL models which cannot reflect any realism for the beamforming effects at all.</w:t>
      </w:r>
      <w:r w:rsidRPr="00E04EE4">
        <w:rPr>
          <w:i/>
        </w:rPr>
        <w:fldChar w:fldCharType="end"/>
      </w:r>
    </w:p>
    <w:p w14:paraId="23A5400F" w14:textId="77777777" w:rsidR="00E04EE4" w:rsidRPr="00E04EE4" w:rsidRDefault="00E04EE4" w:rsidP="00BA3D35">
      <w:pPr>
        <w:rPr>
          <w:i/>
        </w:rPr>
      </w:pPr>
      <w:r w:rsidRPr="00E04EE4">
        <w:rPr>
          <w:i/>
        </w:rPr>
        <w:fldChar w:fldCharType="begin"/>
      </w:r>
      <w:r w:rsidRPr="00E04EE4">
        <w:rPr>
          <w:i/>
        </w:rPr>
        <w:instrText xml:space="preserve"> REF _Ref166221996 \h </w:instrText>
      </w:r>
      <w:r w:rsidRPr="00E04EE4">
        <w:rPr>
          <w:i/>
        </w:rPr>
      </w:r>
      <w:r w:rsidRPr="00E04EE4">
        <w:rPr>
          <w:i/>
        </w:rPr>
        <w:fldChar w:fldCharType="separate"/>
      </w:r>
      <w:r w:rsidRPr="00E04EE4">
        <w:rPr>
          <w:bCs/>
          <w:i/>
        </w:rPr>
        <w:t xml:space="preserve">Observation </w:t>
      </w:r>
      <w:r w:rsidRPr="00E04EE4">
        <w:rPr>
          <w:bCs/>
          <w:i/>
          <w:noProof/>
        </w:rPr>
        <w:t>12</w:t>
      </w:r>
      <w:r w:rsidRPr="00E04EE4">
        <w:rPr>
          <w:bCs/>
          <w:i/>
        </w:rPr>
        <w:t>: Multiple strong gNB beam candidates for beam selection in multipath propagation environments exist.</w:t>
      </w:r>
      <w:r w:rsidRPr="00E04EE4">
        <w:rPr>
          <w:i/>
        </w:rPr>
        <w:fldChar w:fldCharType="end"/>
      </w:r>
    </w:p>
    <w:p w14:paraId="3199D6A4" w14:textId="77777777" w:rsidR="00E04EE4" w:rsidRPr="00E04EE4" w:rsidRDefault="00E04EE4" w:rsidP="00BA3D35">
      <w:pPr>
        <w:rPr>
          <w:i/>
        </w:rPr>
      </w:pPr>
      <w:r w:rsidRPr="00E04EE4">
        <w:rPr>
          <w:i/>
        </w:rPr>
        <w:fldChar w:fldCharType="begin"/>
      </w:r>
      <w:r w:rsidRPr="00E04EE4">
        <w:rPr>
          <w:i/>
        </w:rPr>
        <w:instrText xml:space="preserve"> REF _Ref166221997 \h </w:instrText>
      </w:r>
      <w:r w:rsidRPr="00E04EE4">
        <w:rPr>
          <w:i/>
        </w:rPr>
      </w:r>
      <w:r w:rsidRPr="00E04EE4">
        <w:rPr>
          <w:i/>
        </w:rPr>
        <w:fldChar w:fldCharType="separate"/>
      </w:r>
      <w:r w:rsidRPr="00E04EE4">
        <w:rPr>
          <w:bCs/>
          <w:i/>
        </w:rPr>
        <w:t xml:space="preserve">Observation </w:t>
      </w:r>
      <w:r w:rsidRPr="00E04EE4">
        <w:rPr>
          <w:bCs/>
          <w:i/>
          <w:noProof/>
        </w:rPr>
        <w:t>13</w:t>
      </w:r>
      <w:r w:rsidRPr="00E04EE4">
        <w:rPr>
          <w:bCs/>
          <w:i/>
        </w:rPr>
        <w:t>: Each gNB beam candidates can result in different arrival PAS for the UE reception, potentially impacting also UE beam selection.</w:t>
      </w:r>
      <w:r w:rsidRPr="00E04EE4">
        <w:rPr>
          <w:i/>
        </w:rPr>
        <w:fldChar w:fldCharType="end"/>
      </w:r>
    </w:p>
    <w:p w14:paraId="7A87B7DF" w14:textId="77777777" w:rsidR="00E04EE4" w:rsidRPr="00E04EE4" w:rsidRDefault="00E04EE4" w:rsidP="00BA3D35">
      <w:pPr>
        <w:rPr>
          <w:i/>
        </w:rPr>
      </w:pPr>
      <w:r w:rsidRPr="00E04EE4">
        <w:rPr>
          <w:i/>
        </w:rPr>
        <w:fldChar w:fldCharType="begin"/>
      </w:r>
      <w:r w:rsidRPr="00E04EE4">
        <w:rPr>
          <w:i/>
        </w:rPr>
        <w:instrText xml:space="preserve"> REF _Ref166221998 \h </w:instrText>
      </w:r>
      <w:r w:rsidRPr="00E04EE4">
        <w:rPr>
          <w:i/>
        </w:rPr>
      </w:r>
      <w:r w:rsidRPr="00E04EE4">
        <w:rPr>
          <w:i/>
        </w:rPr>
        <w:fldChar w:fldCharType="separate"/>
      </w:r>
      <w:r w:rsidRPr="00E04EE4">
        <w:rPr>
          <w:bCs/>
          <w:i/>
        </w:rPr>
        <w:t xml:space="preserve">Observation </w:t>
      </w:r>
      <w:r w:rsidRPr="00E04EE4">
        <w:rPr>
          <w:bCs/>
          <w:i/>
          <w:noProof/>
        </w:rPr>
        <w:t>14</w:t>
      </w:r>
      <w:r w:rsidRPr="00E04EE4">
        <w:rPr>
          <w:bCs/>
          <w:i/>
        </w:rPr>
        <w:t>: Beamforming performed at both link ends (gNB and UE) filters out weak multipath clusters of the channel model, hence applying gNB beamforming simplifies the resulting channel model seen by the UE to a reasonable number of strong clusters.</w:t>
      </w:r>
      <w:r w:rsidRPr="00E04EE4">
        <w:rPr>
          <w:i/>
        </w:rPr>
        <w:fldChar w:fldCharType="end"/>
      </w:r>
    </w:p>
    <w:p w14:paraId="69AEA09B" w14:textId="77777777" w:rsidR="00E04EE4" w:rsidRPr="00E04EE4" w:rsidRDefault="00E04EE4" w:rsidP="00BA3D35">
      <w:pPr>
        <w:rPr>
          <w:i/>
        </w:rPr>
      </w:pPr>
      <w:r w:rsidRPr="00E04EE4">
        <w:rPr>
          <w:i/>
        </w:rPr>
        <w:fldChar w:fldCharType="begin"/>
      </w:r>
      <w:r w:rsidRPr="00E04EE4">
        <w:rPr>
          <w:i/>
        </w:rPr>
        <w:instrText xml:space="preserve"> REF _Ref166221999 \h </w:instrText>
      </w:r>
      <w:r w:rsidRPr="00E04EE4">
        <w:rPr>
          <w:i/>
        </w:rPr>
      </w:r>
      <w:r w:rsidRPr="00E04EE4">
        <w:rPr>
          <w:i/>
        </w:rPr>
        <w:fldChar w:fldCharType="separate"/>
      </w:r>
      <w:r w:rsidRPr="00E04EE4">
        <w:rPr>
          <w:bCs/>
          <w:i/>
        </w:rPr>
        <w:t xml:space="preserve">Observation </w:t>
      </w:r>
      <w:r w:rsidRPr="00E04EE4">
        <w:rPr>
          <w:bCs/>
          <w:i/>
          <w:noProof/>
        </w:rPr>
        <w:t>15</w:t>
      </w:r>
      <w:r w:rsidRPr="00E04EE4">
        <w:rPr>
          <w:bCs/>
          <w:i/>
        </w:rPr>
        <w:t>: gNB and UE beam selection impacts resulting cluster-wise fading characteristics.</w:t>
      </w:r>
      <w:r w:rsidRPr="00E04EE4">
        <w:rPr>
          <w:i/>
        </w:rPr>
        <w:fldChar w:fldCharType="end"/>
      </w:r>
    </w:p>
    <w:p w14:paraId="7445F04A" w14:textId="77777777" w:rsidR="00E04EE4" w:rsidRPr="00E04EE4" w:rsidRDefault="00E04EE4" w:rsidP="00BA3D35">
      <w:pPr>
        <w:rPr>
          <w:i/>
        </w:rPr>
      </w:pPr>
      <w:r w:rsidRPr="00E04EE4">
        <w:rPr>
          <w:i/>
        </w:rPr>
        <w:fldChar w:fldCharType="begin"/>
      </w:r>
      <w:r w:rsidRPr="00E04EE4">
        <w:rPr>
          <w:i/>
        </w:rPr>
        <w:instrText xml:space="preserve"> REF _Ref166222000 \h </w:instrText>
      </w:r>
      <w:r w:rsidRPr="00E04EE4">
        <w:rPr>
          <w:i/>
        </w:rPr>
      </w:r>
      <w:r w:rsidRPr="00E04EE4">
        <w:rPr>
          <w:i/>
        </w:rPr>
        <w:fldChar w:fldCharType="separate"/>
      </w:r>
      <w:r w:rsidRPr="00E04EE4">
        <w:rPr>
          <w:bCs/>
          <w:i/>
        </w:rPr>
        <w:t xml:space="preserve">Observation </w:t>
      </w:r>
      <w:r w:rsidRPr="00E04EE4">
        <w:rPr>
          <w:bCs/>
          <w:i/>
          <w:noProof/>
        </w:rPr>
        <w:t>16</w:t>
      </w:r>
      <w:r w:rsidRPr="00E04EE4">
        <w:rPr>
          <w:bCs/>
          <w:i/>
        </w:rPr>
        <w:t xml:space="preserve">: To properly assess AI/ML algorithms, the complexities of beam dependent fading characteristics and realistic channel models need to be </w:t>
      </w:r>
      <w:proofErr w:type="gramStart"/>
      <w:r w:rsidRPr="00E04EE4">
        <w:rPr>
          <w:bCs/>
          <w:i/>
        </w:rPr>
        <w:t>taken into account</w:t>
      </w:r>
      <w:proofErr w:type="gramEnd"/>
      <w:r w:rsidRPr="00E04EE4">
        <w:rPr>
          <w:bCs/>
          <w:i/>
        </w:rPr>
        <w:t>.</w:t>
      </w:r>
      <w:r w:rsidRPr="00E04EE4">
        <w:rPr>
          <w:i/>
        </w:rPr>
        <w:fldChar w:fldCharType="end"/>
      </w:r>
    </w:p>
    <w:p w14:paraId="73488748" w14:textId="77777777" w:rsidR="00E04EE4" w:rsidRPr="00E04EE4" w:rsidRDefault="00E04EE4" w:rsidP="00BA3D35">
      <w:pPr>
        <w:rPr>
          <w:i/>
        </w:rPr>
      </w:pPr>
      <w:r w:rsidRPr="00E04EE4">
        <w:rPr>
          <w:i/>
        </w:rPr>
        <w:fldChar w:fldCharType="begin"/>
      </w:r>
      <w:r w:rsidRPr="00E04EE4">
        <w:rPr>
          <w:i/>
        </w:rPr>
        <w:instrText xml:space="preserve"> REF _Ref166145649 \h </w:instrText>
      </w:r>
      <w:r w:rsidRPr="00E04EE4">
        <w:rPr>
          <w:i/>
        </w:rPr>
      </w:r>
      <w:r w:rsidRPr="00E04EE4">
        <w:rPr>
          <w:i/>
        </w:rPr>
        <w:fldChar w:fldCharType="separate"/>
      </w:r>
      <w:r w:rsidRPr="00E04EE4">
        <w:rPr>
          <w:i/>
        </w:rPr>
        <w:t xml:space="preserve">Observation </w:t>
      </w:r>
      <w:r w:rsidRPr="00E04EE4">
        <w:rPr>
          <w:i/>
          <w:noProof/>
        </w:rPr>
        <w:t>17</w:t>
      </w:r>
      <w:r w:rsidRPr="00E04EE4">
        <w:rPr>
          <w:i/>
        </w:rPr>
        <w:t>: The performance of beam management operations depends strongly on the spatial characteristics of the multipath propagation environment which can be accurately assessed in the FR2 MPAC OTA system.</w:t>
      </w:r>
      <w:r w:rsidRPr="00E04EE4">
        <w:rPr>
          <w:i/>
        </w:rPr>
        <w:fldChar w:fldCharType="end"/>
      </w:r>
    </w:p>
    <w:p w14:paraId="3F2B33B9" w14:textId="77777777" w:rsidR="00E04EE4" w:rsidRPr="00E04EE4" w:rsidRDefault="00E04EE4" w:rsidP="00BA3D35">
      <w:pPr>
        <w:rPr>
          <w:i/>
        </w:rPr>
      </w:pPr>
      <w:r w:rsidRPr="00E04EE4">
        <w:rPr>
          <w:i/>
        </w:rPr>
        <w:fldChar w:fldCharType="begin"/>
      </w:r>
      <w:r w:rsidRPr="00E04EE4">
        <w:rPr>
          <w:i/>
        </w:rPr>
        <w:instrText xml:space="preserve"> REF _Ref173940340 \h </w:instrText>
      </w:r>
      <w:r w:rsidRPr="00E04EE4">
        <w:rPr>
          <w:i/>
        </w:rPr>
      </w:r>
      <w:r w:rsidRPr="00E04EE4">
        <w:rPr>
          <w:i/>
        </w:rPr>
        <w:fldChar w:fldCharType="separate"/>
      </w:r>
      <w:r w:rsidRPr="00E04EE4">
        <w:rPr>
          <w:i/>
        </w:rPr>
        <w:t xml:space="preserve">Observation </w:t>
      </w:r>
      <w:r w:rsidRPr="00E04EE4">
        <w:rPr>
          <w:i/>
          <w:noProof/>
        </w:rPr>
        <w:t>18</w:t>
      </w:r>
      <w:r w:rsidRPr="00E04EE4">
        <w:rPr>
          <w:i/>
        </w:rPr>
        <w:t>: A spatial channel model is required as a basis of test condition definition to determine L1-RSRP relations between the beams of different sets.</w:t>
      </w:r>
      <w:r w:rsidRPr="00E04EE4">
        <w:rPr>
          <w:i/>
        </w:rPr>
        <w:fldChar w:fldCharType="end"/>
      </w:r>
    </w:p>
    <w:p w14:paraId="7683DD80" w14:textId="77777777" w:rsidR="00E04EE4" w:rsidRPr="00E04EE4" w:rsidRDefault="00E04EE4" w:rsidP="00BA3D35">
      <w:pPr>
        <w:rPr>
          <w:i/>
        </w:rPr>
      </w:pPr>
      <w:r w:rsidRPr="00E04EE4">
        <w:rPr>
          <w:i/>
        </w:rPr>
        <w:fldChar w:fldCharType="begin"/>
      </w:r>
      <w:r w:rsidRPr="00E04EE4">
        <w:rPr>
          <w:i/>
        </w:rPr>
        <w:instrText xml:space="preserve"> REF _Ref173940341 \h </w:instrText>
      </w:r>
      <w:r w:rsidRPr="00E04EE4">
        <w:rPr>
          <w:i/>
        </w:rPr>
      </w:r>
      <w:r w:rsidRPr="00E04EE4">
        <w:rPr>
          <w:i/>
        </w:rPr>
        <w:fldChar w:fldCharType="separate"/>
      </w:r>
      <w:r w:rsidRPr="00E04EE4">
        <w:rPr>
          <w:i/>
        </w:rPr>
        <w:t xml:space="preserve">Observation </w:t>
      </w:r>
      <w:r w:rsidRPr="00E04EE4">
        <w:rPr>
          <w:i/>
          <w:noProof/>
        </w:rPr>
        <w:t>19</w:t>
      </w:r>
      <w:r w:rsidRPr="00E04EE4">
        <w:rPr>
          <w:i/>
        </w:rPr>
        <w:t>: The reference L1-RSRP relations between the beams can be determined using the channel modelling methodology defined in TR 38.901 with parameters and details based on TR 38.827/TS 38.151 after the Tx-beams and Rx-beams are defined</w:t>
      </w:r>
      <w:r w:rsidRPr="00E04EE4">
        <w:rPr>
          <w:i/>
        </w:rPr>
        <w:fldChar w:fldCharType="end"/>
      </w:r>
    </w:p>
    <w:p w14:paraId="45969588" w14:textId="77777777" w:rsidR="00E04EE4" w:rsidRPr="00E04EE4" w:rsidRDefault="00E04EE4" w:rsidP="00BA3D35">
      <w:pPr>
        <w:rPr>
          <w:i/>
        </w:rPr>
      </w:pPr>
      <w:r w:rsidRPr="00E04EE4">
        <w:rPr>
          <w:i/>
        </w:rPr>
        <w:fldChar w:fldCharType="begin"/>
      </w:r>
      <w:r w:rsidRPr="00E04EE4">
        <w:rPr>
          <w:i/>
        </w:rPr>
        <w:instrText xml:space="preserve"> REF _Ref173940342 \h </w:instrText>
      </w:r>
      <w:r w:rsidRPr="00E04EE4">
        <w:rPr>
          <w:i/>
        </w:rPr>
      </w:r>
      <w:r w:rsidRPr="00E04EE4">
        <w:rPr>
          <w:i/>
        </w:rPr>
        <w:fldChar w:fldCharType="separate"/>
      </w:r>
      <w:r w:rsidRPr="00E04EE4">
        <w:rPr>
          <w:i/>
        </w:rPr>
        <w:t xml:space="preserve">Observation </w:t>
      </w:r>
      <w:r w:rsidRPr="00E04EE4">
        <w:rPr>
          <w:i/>
          <w:noProof/>
        </w:rPr>
        <w:t>20</w:t>
      </w:r>
      <w:r w:rsidRPr="00E04EE4">
        <w:rPr>
          <w:i/>
        </w:rPr>
        <w:t>: From a purely channel model perspective and the realization in state-of-the-art channel emulators, implementation of CDL models is not more complex than TDL models</w:t>
      </w:r>
      <w:r w:rsidRPr="00E04EE4">
        <w:rPr>
          <w:i/>
        </w:rPr>
        <w:fldChar w:fldCharType="end"/>
      </w:r>
    </w:p>
    <w:p w14:paraId="0FC54439" w14:textId="77777777" w:rsidR="00E04EE4" w:rsidRPr="00E04EE4" w:rsidRDefault="00E04EE4" w:rsidP="00BA3D35">
      <w:pPr>
        <w:rPr>
          <w:i/>
        </w:rPr>
      </w:pPr>
      <w:r w:rsidRPr="00E04EE4">
        <w:rPr>
          <w:i/>
        </w:rPr>
        <w:lastRenderedPageBreak/>
        <w:fldChar w:fldCharType="begin"/>
      </w:r>
      <w:r w:rsidRPr="00E04EE4">
        <w:rPr>
          <w:i/>
        </w:rPr>
        <w:instrText xml:space="preserve"> REF _Ref173940344 \h </w:instrText>
      </w:r>
      <w:r w:rsidRPr="00E04EE4">
        <w:rPr>
          <w:i/>
        </w:rPr>
      </w:r>
      <w:r w:rsidRPr="00E04EE4">
        <w:rPr>
          <w:i/>
        </w:rPr>
        <w:fldChar w:fldCharType="separate"/>
      </w:r>
      <w:r w:rsidRPr="00E04EE4">
        <w:rPr>
          <w:i/>
        </w:rPr>
        <w:t xml:space="preserve">Observation </w:t>
      </w:r>
      <w:r w:rsidRPr="00E04EE4">
        <w:rPr>
          <w:i/>
          <w:noProof/>
        </w:rPr>
        <w:t>21</w:t>
      </w:r>
      <w:r w:rsidRPr="00E04EE4">
        <w:rPr>
          <w:i/>
        </w:rPr>
        <w:t>: The RX PAS of 4 strongest TX beams can be emulated reliably and accurately with 8 probes</w:t>
      </w:r>
      <w:r w:rsidRPr="00E04EE4">
        <w:rPr>
          <w:i/>
        </w:rPr>
        <w:fldChar w:fldCharType="end"/>
      </w:r>
    </w:p>
    <w:p w14:paraId="7EC1C437" w14:textId="77777777" w:rsidR="00E04EE4" w:rsidRPr="00E04EE4" w:rsidRDefault="00E04EE4" w:rsidP="00BA3D35">
      <w:pPr>
        <w:rPr>
          <w:i/>
        </w:rPr>
      </w:pPr>
      <w:r w:rsidRPr="00E04EE4">
        <w:rPr>
          <w:i/>
        </w:rPr>
        <w:fldChar w:fldCharType="begin"/>
      </w:r>
      <w:r w:rsidRPr="00E04EE4">
        <w:rPr>
          <w:i/>
        </w:rPr>
        <w:instrText xml:space="preserve"> REF _Ref173940345 \h </w:instrText>
      </w:r>
      <w:r w:rsidRPr="00E04EE4">
        <w:rPr>
          <w:i/>
        </w:rPr>
      </w:r>
      <w:r w:rsidRPr="00E04EE4">
        <w:rPr>
          <w:i/>
        </w:rPr>
        <w:fldChar w:fldCharType="separate"/>
      </w:r>
      <w:r w:rsidRPr="00E04EE4">
        <w:rPr>
          <w:i/>
        </w:rPr>
        <w:t xml:space="preserve">Observation </w:t>
      </w:r>
      <w:r w:rsidRPr="00E04EE4">
        <w:rPr>
          <w:i/>
          <w:noProof/>
        </w:rPr>
        <w:t>22</w:t>
      </w:r>
      <w:r w:rsidRPr="00E04EE4">
        <w:rPr>
          <w:i/>
        </w:rPr>
        <w:t>: A relatively simple and straightforward extension of an FR2 MIMO OTA system to 8 probes is suitable to emulate 4 Tx-beam RX-PAS profiles.</w:t>
      </w:r>
      <w:r w:rsidRPr="00E04EE4">
        <w:rPr>
          <w:i/>
        </w:rPr>
        <w:fldChar w:fldCharType="end"/>
      </w:r>
    </w:p>
    <w:p w14:paraId="31D466E8" w14:textId="77777777" w:rsidR="00E04EE4" w:rsidRPr="00E04EE4" w:rsidRDefault="00E04EE4" w:rsidP="00BA3D35">
      <w:pPr>
        <w:rPr>
          <w:i/>
        </w:rPr>
      </w:pPr>
      <w:r w:rsidRPr="00E04EE4">
        <w:rPr>
          <w:i/>
        </w:rPr>
        <w:fldChar w:fldCharType="begin"/>
      </w:r>
      <w:r w:rsidRPr="00E04EE4">
        <w:rPr>
          <w:i/>
        </w:rPr>
        <w:instrText xml:space="preserve"> REF _Ref174081433 \h </w:instrText>
      </w:r>
      <w:r w:rsidRPr="00E04EE4">
        <w:rPr>
          <w:i/>
        </w:rPr>
      </w:r>
      <w:r w:rsidRPr="00E04EE4">
        <w:rPr>
          <w:i/>
        </w:rPr>
        <w:fldChar w:fldCharType="separate"/>
      </w:r>
      <w:r w:rsidRPr="00E04EE4">
        <w:rPr>
          <w:i/>
        </w:rPr>
        <w:t xml:space="preserve">Observation </w:t>
      </w:r>
      <w:r w:rsidRPr="00E04EE4">
        <w:rPr>
          <w:i/>
          <w:noProof/>
        </w:rPr>
        <w:t>23</w:t>
      </w:r>
      <w:r w:rsidRPr="00E04EE4">
        <w:rPr>
          <w:i/>
        </w:rPr>
        <w:t xml:space="preserve">: To emulate </w:t>
      </w:r>
      <w:r w:rsidRPr="00E04EE4">
        <w:rPr>
          <w:rFonts w:eastAsia="Yu Mincho" w:hint="eastAsia"/>
          <w:i/>
          <w:szCs w:val="24"/>
          <w:lang w:eastAsia="ja-JP"/>
        </w:rPr>
        <w:t>set B Tx beams</w:t>
      </w:r>
      <w:r w:rsidRPr="00E04EE4">
        <w:rPr>
          <w:rFonts w:eastAsia="Yu Mincho"/>
          <w:i/>
          <w:szCs w:val="24"/>
          <w:lang w:eastAsia="ja-JP"/>
        </w:rPr>
        <w:t xml:space="preserve"> beyond 4 [up to 16], </w:t>
      </w:r>
      <w:r w:rsidRPr="00E04EE4">
        <w:rPr>
          <w:i/>
        </w:rPr>
        <w:t>power offsets can be applied to the Tx-beams with the closest match of the 4 available RX-PAS profiles.</w:t>
      </w:r>
      <w:r w:rsidRPr="00E04EE4">
        <w:rPr>
          <w:i/>
        </w:rPr>
        <w:fldChar w:fldCharType="end"/>
      </w:r>
    </w:p>
    <w:p w14:paraId="606D56C0" w14:textId="77777777" w:rsidR="00E04EE4" w:rsidRPr="00E04EE4" w:rsidRDefault="00E04EE4" w:rsidP="00BA3D35">
      <w:pPr>
        <w:rPr>
          <w:i/>
        </w:rPr>
      </w:pPr>
      <w:r w:rsidRPr="00E04EE4">
        <w:rPr>
          <w:i/>
        </w:rPr>
        <w:fldChar w:fldCharType="begin"/>
      </w:r>
      <w:r w:rsidRPr="00E04EE4">
        <w:rPr>
          <w:i/>
        </w:rPr>
        <w:instrText xml:space="preserve"> REF _Ref174081434 \h </w:instrText>
      </w:r>
      <w:r w:rsidRPr="00E04EE4">
        <w:rPr>
          <w:i/>
        </w:rPr>
      </w:r>
      <w:r w:rsidRPr="00E04EE4">
        <w:rPr>
          <w:i/>
        </w:rPr>
        <w:fldChar w:fldCharType="separate"/>
      </w:r>
      <w:r w:rsidRPr="00E04EE4">
        <w:rPr>
          <w:i/>
        </w:rPr>
        <w:t xml:space="preserve">Observation </w:t>
      </w:r>
      <w:r w:rsidRPr="00E04EE4">
        <w:rPr>
          <w:i/>
          <w:noProof/>
        </w:rPr>
        <w:t>24</w:t>
      </w:r>
      <w:r w:rsidRPr="00E04EE4">
        <w:rPr>
          <w:i/>
        </w:rPr>
        <w:t>: Various beam management performance testing can readily be supported with a commercially available test system, i.e., complexity and time-to-market concerns should not be an issue.</w:t>
      </w:r>
      <w:r w:rsidRPr="00E04EE4">
        <w:rPr>
          <w:i/>
        </w:rPr>
        <w:fldChar w:fldCharType="end"/>
      </w:r>
    </w:p>
    <w:p w14:paraId="49D9F186" w14:textId="77777777" w:rsidR="00E04EE4" w:rsidRPr="00E04EE4" w:rsidRDefault="00E04EE4" w:rsidP="00BA3D35">
      <w:pPr>
        <w:rPr>
          <w:i/>
        </w:rPr>
      </w:pPr>
      <w:r w:rsidRPr="00E04EE4">
        <w:rPr>
          <w:i/>
        </w:rPr>
        <w:fldChar w:fldCharType="begin"/>
      </w:r>
      <w:r w:rsidRPr="00E04EE4">
        <w:rPr>
          <w:i/>
        </w:rPr>
        <w:instrText xml:space="preserve"> REF _Ref174081435 \h </w:instrText>
      </w:r>
      <w:r w:rsidRPr="00E04EE4">
        <w:rPr>
          <w:i/>
        </w:rPr>
      </w:r>
      <w:r w:rsidRPr="00E04EE4">
        <w:rPr>
          <w:i/>
        </w:rPr>
        <w:fldChar w:fldCharType="separate"/>
      </w:r>
      <w:r w:rsidRPr="00E04EE4">
        <w:rPr>
          <w:bCs/>
          <w:i/>
        </w:rPr>
        <w:t xml:space="preserve">Observation </w:t>
      </w:r>
      <w:r w:rsidRPr="00E04EE4">
        <w:rPr>
          <w:bCs/>
          <w:i/>
          <w:noProof/>
        </w:rPr>
        <w:t>25</w:t>
      </w:r>
      <w:r w:rsidRPr="00E04EE4">
        <w:rPr>
          <w:bCs/>
          <w:i/>
        </w:rPr>
        <w:t>: Performing conformance testing with TDL models that are far less realistic and that the ML model likely has not been trained on due to the lack of realism is likely to provide inconsistencies in test results.</w:t>
      </w:r>
      <w:r w:rsidRPr="00E04EE4">
        <w:rPr>
          <w:i/>
        </w:rPr>
        <w:fldChar w:fldCharType="end"/>
      </w:r>
    </w:p>
    <w:p w14:paraId="243AF1BB" w14:textId="77777777" w:rsidR="00E04EE4" w:rsidRPr="00E04EE4" w:rsidRDefault="00E04EE4" w:rsidP="00BA3D35">
      <w:pPr>
        <w:rPr>
          <w:b/>
        </w:rPr>
      </w:pPr>
      <w:r w:rsidRPr="00E04EE4">
        <w:rPr>
          <w:b/>
        </w:rPr>
        <w:fldChar w:fldCharType="begin"/>
      </w:r>
      <w:r w:rsidRPr="00E04EE4">
        <w:rPr>
          <w:b/>
        </w:rPr>
        <w:instrText xml:space="preserve"> REF _Ref165234096 \h </w:instrText>
      </w:r>
      <w:r w:rsidRPr="00E04EE4">
        <w:rPr>
          <w:b/>
        </w:rPr>
      </w:r>
      <w:r w:rsidRPr="00E04EE4">
        <w:rPr>
          <w:b/>
        </w:rPr>
        <w:fldChar w:fldCharType="separate"/>
      </w:r>
      <w:r w:rsidRPr="00E04EE4">
        <w:rPr>
          <w:b/>
        </w:rPr>
        <w:t xml:space="preserve">Proposal </w:t>
      </w:r>
      <w:r w:rsidRPr="00E04EE4">
        <w:rPr>
          <w:b/>
          <w:noProof/>
        </w:rPr>
        <w:t>1</w:t>
      </w:r>
      <w:r w:rsidRPr="00E04EE4">
        <w:rPr>
          <w:b/>
        </w:rPr>
        <w:t>: It is proposed to limit the testability discussions of AI/ML Beam Management test cases to FR2 only.</w:t>
      </w:r>
      <w:r w:rsidRPr="00E04EE4">
        <w:rPr>
          <w:b/>
        </w:rPr>
        <w:fldChar w:fldCharType="end"/>
      </w:r>
    </w:p>
    <w:p w14:paraId="126355ED" w14:textId="77777777" w:rsidR="00E04EE4" w:rsidRPr="00E04EE4" w:rsidRDefault="00E04EE4" w:rsidP="00BA3D35">
      <w:pPr>
        <w:rPr>
          <w:b/>
        </w:rPr>
      </w:pPr>
      <w:r w:rsidRPr="00E04EE4">
        <w:rPr>
          <w:b/>
        </w:rPr>
        <w:fldChar w:fldCharType="begin"/>
      </w:r>
      <w:r w:rsidRPr="00E04EE4">
        <w:rPr>
          <w:b/>
        </w:rPr>
        <w:instrText xml:space="preserve"> REF _Ref165233933 \h </w:instrText>
      </w:r>
      <w:r w:rsidRPr="00E04EE4">
        <w:rPr>
          <w:b/>
        </w:rPr>
      </w:r>
      <w:r w:rsidRPr="00E04EE4">
        <w:rPr>
          <w:b/>
        </w:rPr>
        <w:fldChar w:fldCharType="separate"/>
      </w:r>
      <w:r w:rsidRPr="00E04EE4">
        <w:rPr>
          <w:b/>
        </w:rPr>
        <w:t xml:space="preserve">Proposal </w:t>
      </w:r>
      <w:r w:rsidRPr="00E04EE4">
        <w:rPr>
          <w:b/>
          <w:noProof/>
        </w:rPr>
        <w:t>2</w:t>
      </w:r>
      <w:r w:rsidRPr="00E04EE4">
        <w:rPr>
          <w:b/>
        </w:rPr>
        <w:t xml:space="preserve">: Take the FR2 OTA test systems and applicabilities in Table </w:t>
      </w:r>
      <w:r w:rsidRPr="00E04EE4">
        <w:rPr>
          <w:b/>
          <w:noProof/>
        </w:rPr>
        <w:t>1</w:t>
      </w:r>
      <w:r w:rsidRPr="00E04EE4">
        <w:rPr>
          <w:b/>
        </w:rPr>
        <w:t xml:space="preserve"> into account for the testability discussions of AI/ML Beam Management.</w:t>
      </w:r>
      <w:r w:rsidRPr="00E04EE4">
        <w:rPr>
          <w:b/>
        </w:rPr>
        <w:fldChar w:fldCharType="end"/>
      </w:r>
    </w:p>
    <w:p w14:paraId="45F4CA8A" w14:textId="77777777" w:rsidR="00E04EE4" w:rsidRPr="00E04EE4" w:rsidRDefault="00E04EE4" w:rsidP="00BA3D35">
      <w:pPr>
        <w:rPr>
          <w:b/>
        </w:rPr>
      </w:pPr>
      <w:r w:rsidRPr="00E04EE4">
        <w:rPr>
          <w:b/>
        </w:rPr>
        <w:fldChar w:fldCharType="begin"/>
      </w:r>
      <w:r w:rsidRPr="00E04EE4">
        <w:rPr>
          <w:b/>
        </w:rPr>
        <w:instrText xml:space="preserve"> REF _Ref166222002 \h </w:instrText>
      </w:r>
      <w:r w:rsidRPr="00E04EE4">
        <w:rPr>
          <w:b/>
        </w:rPr>
      </w:r>
      <w:r w:rsidRPr="00E04EE4">
        <w:rPr>
          <w:b/>
        </w:rPr>
        <w:fldChar w:fldCharType="separate"/>
      </w:r>
      <w:r w:rsidRPr="00E04EE4">
        <w:rPr>
          <w:b/>
        </w:rPr>
        <w:t xml:space="preserve">Proposal </w:t>
      </w:r>
      <w:r w:rsidRPr="00E04EE4">
        <w:rPr>
          <w:b/>
          <w:noProof/>
        </w:rPr>
        <w:t>3</w:t>
      </w:r>
      <w:r w:rsidRPr="00E04EE4">
        <w:rPr>
          <w:b/>
        </w:rPr>
        <w:t>: Infra vendors to clarify the details around gNB beam candidates, including the minimum number of beams, beam steering capabilities/codebook, latency, that should be presented to the UE.</w:t>
      </w:r>
      <w:r w:rsidRPr="00E04EE4">
        <w:rPr>
          <w:b/>
        </w:rPr>
        <w:fldChar w:fldCharType="end"/>
      </w:r>
    </w:p>
    <w:p w14:paraId="22708AE1" w14:textId="77777777" w:rsidR="00E04EE4" w:rsidRPr="00E04EE4" w:rsidRDefault="00E04EE4" w:rsidP="00BA3D35">
      <w:pPr>
        <w:rPr>
          <w:b/>
        </w:rPr>
      </w:pPr>
      <w:r w:rsidRPr="00E04EE4">
        <w:rPr>
          <w:b/>
        </w:rPr>
        <w:fldChar w:fldCharType="begin"/>
      </w:r>
      <w:r w:rsidRPr="00E04EE4">
        <w:rPr>
          <w:b/>
        </w:rPr>
        <w:instrText xml:space="preserve"> REF _Ref166222003 \h </w:instrText>
      </w:r>
      <w:r w:rsidRPr="00E04EE4">
        <w:rPr>
          <w:b/>
        </w:rPr>
      </w:r>
      <w:r w:rsidRPr="00E04EE4">
        <w:rPr>
          <w:b/>
        </w:rPr>
        <w:fldChar w:fldCharType="separate"/>
      </w:r>
      <w:r w:rsidRPr="00E04EE4">
        <w:rPr>
          <w:b/>
        </w:rPr>
        <w:t xml:space="preserve">Proposal </w:t>
      </w:r>
      <w:r w:rsidRPr="00E04EE4">
        <w:rPr>
          <w:b/>
          <w:noProof/>
        </w:rPr>
        <w:t>4</w:t>
      </w:r>
      <w:r w:rsidRPr="00E04EE4">
        <w:rPr>
          <w:b/>
        </w:rPr>
        <w:t xml:space="preserve">: Consider the FR2 MIMO MPAC OTA test system as the baseline for AI/ML </w:t>
      </w:r>
      <w:r w:rsidRPr="00E04EE4">
        <w:rPr>
          <w:b/>
          <w:bCs/>
        </w:rPr>
        <w:t>Beam management - DL Tx beam prediction use case.</w:t>
      </w:r>
      <w:r w:rsidRPr="00E04EE4">
        <w:rPr>
          <w:b/>
        </w:rPr>
        <w:fldChar w:fldCharType="end"/>
      </w:r>
    </w:p>
    <w:p w14:paraId="4A60D873" w14:textId="77777777" w:rsidR="00E04EE4" w:rsidRPr="00E04EE4" w:rsidRDefault="00E04EE4" w:rsidP="00BA3D35">
      <w:pPr>
        <w:rPr>
          <w:b/>
        </w:rPr>
      </w:pPr>
      <w:r w:rsidRPr="00E04EE4">
        <w:rPr>
          <w:b/>
        </w:rPr>
        <w:fldChar w:fldCharType="begin"/>
      </w:r>
      <w:r w:rsidRPr="00E04EE4">
        <w:rPr>
          <w:b/>
        </w:rPr>
        <w:instrText xml:space="preserve"> REF _Ref173941999 \h </w:instrText>
      </w:r>
      <w:r w:rsidRPr="00E04EE4">
        <w:rPr>
          <w:b/>
        </w:rPr>
      </w:r>
      <w:r w:rsidRPr="00E04EE4">
        <w:rPr>
          <w:b/>
        </w:rPr>
        <w:fldChar w:fldCharType="separate"/>
      </w:r>
      <w:r w:rsidRPr="00E04EE4">
        <w:rPr>
          <w:b/>
        </w:rPr>
        <w:t xml:space="preserve">Proposal </w:t>
      </w:r>
      <w:r w:rsidRPr="00E04EE4">
        <w:rPr>
          <w:b/>
          <w:noProof/>
        </w:rPr>
        <w:t>5</w:t>
      </w:r>
      <w:r w:rsidRPr="00E04EE4">
        <w:rPr>
          <w:b/>
        </w:rPr>
        <w:t>: Consider an 8-probe OTA system with 2 additional probes when compared to the FR2 MIMO OTA system as the starting point for AI/ML Beam management testing for 1 TRP and/or 2 TRPs with close angular proximity.</w:t>
      </w:r>
      <w:r w:rsidRPr="00E04EE4">
        <w:rPr>
          <w:b/>
        </w:rPr>
        <w:fldChar w:fldCharType="end"/>
      </w:r>
    </w:p>
    <w:p w14:paraId="5CCB1538" w14:textId="5B3679E8" w:rsidR="00CB54AD" w:rsidRPr="00974EF9" w:rsidRDefault="00CB54AD" w:rsidP="00A2425C">
      <w:pPr>
        <w:pStyle w:val="Heading1"/>
        <w:ind w:left="0" w:firstLine="0"/>
      </w:pPr>
      <w:r w:rsidRPr="00974EF9">
        <w:t>References</w:t>
      </w:r>
    </w:p>
    <w:p w14:paraId="5E6EF178" w14:textId="63BDD5CF" w:rsidR="00B77A62" w:rsidRDefault="009E03BC" w:rsidP="00B77A62">
      <w:pPr>
        <w:numPr>
          <w:ilvl w:val="0"/>
          <w:numId w:val="1"/>
        </w:numPr>
        <w:tabs>
          <w:tab w:val="left" w:pos="426"/>
        </w:tabs>
        <w:overflowPunct w:val="0"/>
        <w:autoSpaceDE w:val="0"/>
        <w:autoSpaceDN w:val="0"/>
        <w:adjustRightInd w:val="0"/>
        <w:textAlignment w:val="baseline"/>
      </w:pPr>
      <w:bookmarkStart w:id="54" w:name="_Ref165201119"/>
      <w:r w:rsidRPr="00974EF9">
        <w:t>RP-240774</w:t>
      </w:r>
      <w:r w:rsidR="006800D5" w:rsidRPr="00974EF9">
        <w:t xml:space="preserve">, Revised WID on Artificial Intelligence (AI)/Machine Learning (ML) for NR Air Interface, </w:t>
      </w:r>
      <w:r w:rsidR="0080142D" w:rsidRPr="00974EF9">
        <w:t xml:space="preserve">Qualcomm, </w:t>
      </w:r>
      <w:r w:rsidR="00F1549C" w:rsidRPr="00974EF9">
        <w:t xml:space="preserve">3GPP TSG RAN Meeting #103, March </w:t>
      </w:r>
      <w:r w:rsidR="009D559A" w:rsidRPr="00974EF9">
        <w:t>2024</w:t>
      </w:r>
      <w:bookmarkEnd w:id="54"/>
    </w:p>
    <w:p w14:paraId="3FCCC3AC" w14:textId="6339945F" w:rsidR="0076279B" w:rsidRDefault="00BF48EB" w:rsidP="00B77A62">
      <w:pPr>
        <w:numPr>
          <w:ilvl w:val="0"/>
          <w:numId w:val="1"/>
        </w:numPr>
        <w:tabs>
          <w:tab w:val="left" w:pos="426"/>
        </w:tabs>
        <w:overflowPunct w:val="0"/>
        <w:autoSpaceDE w:val="0"/>
        <w:autoSpaceDN w:val="0"/>
        <w:adjustRightInd w:val="0"/>
        <w:textAlignment w:val="baseline"/>
      </w:pPr>
      <w:bookmarkStart w:id="55" w:name="_Ref172877787"/>
      <w:r>
        <w:t>R4-2401570, WF on AI/ML, Qualcomm Incorporated, 3GPP TSG-RAN WG4 Meeting #111, May 2024</w:t>
      </w:r>
      <w:bookmarkEnd w:id="55"/>
    </w:p>
    <w:p w14:paraId="61BEF696" w14:textId="0082FAD9" w:rsidR="006610A4" w:rsidRPr="00974EF9" w:rsidRDefault="00AD4BF3" w:rsidP="00B77A62">
      <w:pPr>
        <w:numPr>
          <w:ilvl w:val="0"/>
          <w:numId w:val="1"/>
        </w:numPr>
        <w:tabs>
          <w:tab w:val="left" w:pos="426"/>
        </w:tabs>
        <w:overflowPunct w:val="0"/>
        <w:autoSpaceDE w:val="0"/>
        <w:autoSpaceDN w:val="0"/>
        <w:adjustRightInd w:val="0"/>
        <w:textAlignment w:val="baseline"/>
      </w:pPr>
      <w:bookmarkStart w:id="56" w:name="_Ref173486740"/>
      <w:r>
        <w:t>R4-2409770, OTA Test System/Testability Considerations for FR2 AI/ML Beam Management Use Cases, Keysight Technologies, 3GPP TSG-RAN4 Meeting #111, May 2024</w:t>
      </w:r>
      <w:bookmarkEnd w:id="56"/>
    </w:p>
    <w:p w14:paraId="601FE40F" w14:textId="77777777" w:rsidR="00182082" w:rsidRPr="00974EF9" w:rsidRDefault="00182082" w:rsidP="00182082">
      <w:pPr>
        <w:numPr>
          <w:ilvl w:val="0"/>
          <w:numId w:val="1"/>
        </w:numPr>
        <w:tabs>
          <w:tab w:val="left" w:pos="426"/>
        </w:tabs>
        <w:overflowPunct w:val="0"/>
        <w:autoSpaceDE w:val="0"/>
        <w:autoSpaceDN w:val="0"/>
        <w:adjustRightInd w:val="0"/>
        <w:textAlignment w:val="baseline"/>
      </w:pPr>
      <w:bookmarkStart w:id="57" w:name="_Ref165201907"/>
      <w:bookmarkStart w:id="58" w:name="_Hlk94705651"/>
      <w:bookmarkStart w:id="59" w:name="_Ref165201745"/>
      <w:bookmarkStart w:id="60" w:name="_Hlk59543594"/>
      <w:r w:rsidRPr="00974EF9">
        <w:t>TS 38.508-1, User Equipment (UE) conformance specification; Part 1: Common test environment</w:t>
      </w:r>
      <w:bookmarkEnd w:id="57"/>
    </w:p>
    <w:p w14:paraId="4159E966" w14:textId="77777777" w:rsidR="001F5C3E" w:rsidRPr="00974EF9" w:rsidRDefault="001F5C3E" w:rsidP="001F5C3E">
      <w:pPr>
        <w:pStyle w:val="ListParagraph"/>
        <w:numPr>
          <w:ilvl w:val="0"/>
          <w:numId w:val="1"/>
        </w:numPr>
        <w:spacing w:after="160" w:line="259" w:lineRule="auto"/>
        <w:rPr>
          <w:lang w:val="en-GB"/>
        </w:rPr>
      </w:pPr>
      <w:bookmarkStart w:id="61" w:name="_Ref165201922"/>
      <w:bookmarkEnd w:id="58"/>
      <w:r w:rsidRPr="00974EF9">
        <w:rPr>
          <w:lang w:val="en-GB"/>
        </w:rPr>
        <w:t>TS 38.533, User Equipment (UE) conformance specification; Radio Resource Management (RRM)</w:t>
      </w:r>
      <w:bookmarkEnd w:id="59"/>
      <w:bookmarkEnd w:id="61"/>
    </w:p>
    <w:p w14:paraId="3A649FF9" w14:textId="2D80EB75" w:rsidR="001F5C3E" w:rsidRPr="00974EF9" w:rsidRDefault="00D35AA5">
      <w:pPr>
        <w:numPr>
          <w:ilvl w:val="0"/>
          <w:numId w:val="1"/>
        </w:numPr>
        <w:tabs>
          <w:tab w:val="left" w:pos="426"/>
        </w:tabs>
        <w:overflowPunct w:val="0"/>
        <w:autoSpaceDE w:val="0"/>
        <w:autoSpaceDN w:val="0"/>
        <w:adjustRightInd w:val="0"/>
        <w:textAlignment w:val="baseline"/>
      </w:pPr>
      <w:bookmarkStart w:id="62" w:name="_Ref165203580"/>
      <w:bookmarkEnd w:id="60"/>
      <w:r w:rsidRPr="00974EF9">
        <w:t xml:space="preserve">TR 38.871, </w:t>
      </w:r>
      <w:r w:rsidR="009325BE" w:rsidRPr="00974EF9">
        <w:t>Study on NR frequency range 2 (FR2) Over-the-Air (OTA) testing enhancements</w:t>
      </w:r>
      <w:bookmarkEnd w:id="62"/>
    </w:p>
    <w:p w14:paraId="1596110F" w14:textId="77777777" w:rsidR="002614F3" w:rsidRPr="00974EF9" w:rsidRDefault="002614F3" w:rsidP="002614F3">
      <w:pPr>
        <w:pStyle w:val="ListParagraph"/>
        <w:numPr>
          <w:ilvl w:val="0"/>
          <w:numId w:val="1"/>
        </w:numPr>
        <w:spacing w:after="160" w:line="259" w:lineRule="auto"/>
        <w:rPr>
          <w:lang w:val="en-GB"/>
        </w:rPr>
      </w:pPr>
      <w:bookmarkStart w:id="63" w:name="_Hlk101184223"/>
      <w:r w:rsidRPr="00974EF9">
        <w:rPr>
          <w:lang w:val="en-GB"/>
        </w:rPr>
        <w:t>TR38.810, Study on test methods</w:t>
      </w:r>
      <w:bookmarkEnd w:id="63"/>
    </w:p>
    <w:p w14:paraId="121E8A80" w14:textId="4A7421D6" w:rsidR="00AD51E4" w:rsidRPr="00974EF9" w:rsidRDefault="00CD1234">
      <w:pPr>
        <w:numPr>
          <w:ilvl w:val="0"/>
          <w:numId w:val="1"/>
        </w:numPr>
        <w:tabs>
          <w:tab w:val="left" w:pos="426"/>
        </w:tabs>
        <w:overflowPunct w:val="0"/>
        <w:autoSpaceDE w:val="0"/>
        <w:autoSpaceDN w:val="0"/>
        <w:adjustRightInd w:val="0"/>
        <w:textAlignment w:val="baseline"/>
      </w:pPr>
      <w:bookmarkStart w:id="64" w:name="_Ref165222048"/>
      <w:r w:rsidRPr="00974EF9">
        <w:t>R4-2309469, On Absolute Probe Locations for Multi-Rx Testing, Keysight Technologies, 3GPP TSG-RAN4 Meeting #107, May 2023</w:t>
      </w:r>
      <w:bookmarkEnd w:id="64"/>
    </w:p>
    <w:p w14:paraId="26005871" w14:textId="77777777" w:rsidR="00AF4C93" w:rsidRPr="00974EF9" w:rsidRDefault="00AF4C93" w:rsidP="00674D9C">
      <w:pPr>
        <w:numPr>
          <w:ilvl w:val="0"/>
          <w:numId w:val="1"/>
        </w:numPr>
        <w:tabs>
          <w:tab w:val="left" w:pos="426"/>
        </w:tabs>
        <w:overflowPunct w:val="0"/>
        <w:autoSpaceDE w:val="0"/>
        <w:autoSpaceDN w:val="0"/>
        <w:adjustRightInd w:val="0"/>
        <w:textAlignment w:val="baseline"/>
      </w:pPr>
      <w:bookmarkStart w:id="65" w:name="_Ref165223402"/>
      <w:r w:rsidRPr="00974EF9">
        <w:t>TR 38.827, Study on radiated metrics and test methodology for the verification of multi-antenna reception performance of NR User Equipment (UE)</w:t>
      </w:r>
      <w:bookmarkEnd w:id="65"/>
    </w:p>
    <w:p w14:paraId="3CB7AADE" w14:textId="77777777" w:rsidR="00674D9C" w:rsidRPr="00974EF9" w:rsidRDefault="00674D9C" w:rsidP="00674D9C">
      <w:pPr>
        <w:numPr>
          <w:ilvl w:val="0"/>
          <w:numId w:val="1"/>
        </w:numPr>
        <w:tabs>
          <w:tab w:val="left" w:pos="426"/>
        </w:tabs>
        <w:overflowPunct w:val="0"/>
        <w:autoSpaceDE w:val="0"/>
        <w:autoSpaceDN w:val="0"/>
        <w:adjustRightInd w:val="0"/>
        <w:textAlignment w:val="baseline"/>
      </w:pPr>
      <w:bookmarkStart w:id="66" w:name="_Ref165223403"/>
      <w:bookmarkStart w:id="67" w:name="_Hlk67903878"/>
      <w:r w:rsidRPr="00974EF9">
        <w:t>TS 38.151, Multiple Input Multiple Output (MIMO) Over-the-Air (OTA) performance requirements</w:t>
      </w:r>
      <w:bookmarkEnd w:id="66"/>
    </w:p>
    <w:p w14:paraId="0D4187B8" w14:textId="73AABDF7" w:rsidR="00AF4C93" w:rsidRPr="00974EF9" w:rsidRDefault="0076594B">
      <w:pPr>
        <w:numPr>
          <w:ilvl w:val="0"/>
          <w:numId w:val="1"/>
        </w:numPr>
        <w:tabs>
          <w:tab w:val="left" w:pos="426"/>
        </w:tabs>
        <w:overflowPunct w:val="0"/>
        <w:autoSpaceDE w:val="0"/>
        <w:autoSpaceDN w:val="0"/>
        <w:adjustRightInd w:val="0"/>
        <w:textAlignment w:val="baseline"/>
      </w:pPr>
      <w:bookmarkStart w:id="68" w:name="_Ref165271890"/>
      <w:bookmarkEnd w:id="67"/>
      <w:r w:rsidRPr="00974EF9">
        <w:t xml:space="preserve">R4-2404215, On AI/ML RAN4 Use Cases: Beam Management, Qualcomm, </w:t>
      </w:r>
      <w:r w:rsidR="00911733" w:rsidRPr="00974EF9">
        <w:t>3GPP TSG-RAN WG4 Meeting # 110bis, April 2024</w:t>
      </w:r>
      <w:bookmarkEnd w:id="68"/>
    </w:p>
    <w:p w14:paraId="4C0AD76D" w14:textId="26A697C9" w:rsidR="005C2532" w:rsidRPr="00974EF9" w:rsidRDefault="00B74819">
      <w:pPr>
        <w:numPr>
          <w:ilvl w:val="0"/>
          <w:numId w:val="1"/>
        </w:numPr>
        <w:tabs>
          <w:tab w:val="left" w:pos="426"/>
        </w:tabs>
        <w:overflowPunct w:val="0"/>
        <w:autoSpaceDE w:val="0"/>
        <w:autoSpaceDN w:val="0"/>
        <w:adjustRightInd w:val="0"/>
        <w:textAlignment w:val="baseline"/>
      </w:pPr>
      <w:bookmarkStart w:id="69" w:name="_Ref166213412"/>
      <w:r w:rsidRPr="00974EF9">
        <w:lastRenderedPageBreak/>
        <w:t>R4-1711840, Channel model spatial filtering using 38.803 gNB Tx antenna assumptions, Keysight, 3GPP TSG-RAN WG4 Meeting #84bis, October</w:t>
      </w:r>
      <w:bookmarkEnd w:id="69"/>
      <w:r w:rsidRPr="00974EF9">
        <w:t xml:space="preserve"> </w:t>
      </w:r>
      <w:r w:rsidR="00E14911" w:rsidRPr="00974EF9">
        <w:t>2017</w:t>
      </w:r>
    </w:p>
    <w:p w14:paraId="35DFA123" w14:textId="4B3F9B12" w:rsidR="00B74819" w:rsidRPr="00974EF9" w:rsidRDefault="00BF388E">
      <w:pPr>
        <w:numPr>
          <w:ilvl w:val="0"/>
          <w:numId w:val="1"/>
        </w:numPr>
        <w:tabs>
          <w:tab w:val="left" w:pos="426"/>
        </w:tabs>
        <w:overflowPunct w:val="0"/>
        <w:autoSpaceDE w:val="0"/>
        <w:autoSpaceDN w:val="0"/>
        <w:adjustRightInd w:val="0"/>
        <w:textAlignment w:val="baseline"/>
      </w:pPr>
      <w:bookmarkStart w:id="70" w:name="_Ref166213414"/>
      <w:r w:rsidRPr="00974EF9">
        <w:t>R4-1713774, Impact of fast fading on strongest beam index for static geometry channels, Keysight, 3GPP TSG-RAN WG4 Meeting #85, December</w:t>
      </w:r>
      <w:bookmarkEnd w:id="70"/>
      <w:r w:rsidRPr="00974EF9">
        <w:t xml:space="preserve"> </w:t>
      </w:r>
      <w:r w:rsidR="00E14911" w:rsidRPr="00974EF9">
        <w:t>2017</w:t>
      </w:r>
    </w:p>
    <w:p w14:paraId="2B4D8C16" w14:textId="39E0FF69" w:rsidR="00B371BB" w:rsidRPr="00974EF9" w:rsidRDefault="00B371BB">
      <w:pPr>
        <w:numPr>
          <w:ilvl w:val="0"/>
          <w:numId w:val="1"/>
        </w:numPr>
        <w:tabs>
          <w:tab w:val="left" w:pos="426"/>
        </w:tabs>
        <w:overflowPunct w:val="0"/>
        <w:autoSpaceDE w:val="0"/>
        <w:autoSpaceDN w:val="0"/>
        <w:adjustRightInd w:val="0"/>
        <w:textAlignment w:val="baseline"/>
      </w:pPr>
      <w:bookmarkStart w:id="71" w:name="_Ref166143431"/>
      <w:r w:rsidRPr="00974EF9">
        <w:t xml:space="preserve">R4-2002478, </w:t>
      </w:r>
      <w:r w:rsidR="00D87FFD" w:rsidRPr="00974EF9">
        <w:t>System Implementation of FR2 3D MPAC Systems</w:t>
      </w:r>
      <w:r w:rsidR="00CD25D8" w:rsidRPr="00974EF9">
        <w:t xml:space="preserve">, Keysight Technologies, </w:t>
      </w:r>
      <w:r w:rsidR="00BD3C92" w:rsidRPr="00974EF9">
        <w:t>3GPP TSG-RAN WG4 Meeting #94-e, March 2020</w:t>
      </w:r>
      <w:bookmarkEnd w:id="71"/>
    </w:p>
    <w:p w14:paraId="3167511E" w14:textId="77777777" w:rsidR="0092588C" w:rsidRPr="00974EF9" w:rsidRDefault="0092588C" w:rsidP="0092588C">
      <w:pPr>
        <w:numPr>
          <w:ilvl w:val="0"/>
          <w:numId w:val="1"/>
        </w:numPr>
        <w:tabs>
          <w:tab w:val="left" w:pos="426"/>
        </w:tabs>
        <w:overflowPunct w:val="0"/>
        <w:autoSpaceDE w:val="0"/>
        <w:autoSpaceDN w:val="0"/>
        <w:adjustRightInd w:val="0"/>
        <w:textAlignment w:val="baseline"/>
      </w:pPr>
      <w:bookmarkStart w:id="72" w:name="_Ref166143540"/>
      <w:r w:rsidRPr="00974EF9">
        <w:t>R4-1705838, Simplified sectorized MPAC for RRM/Demodulation Setup, Keysight Technologies, 3GPP TSG-RAN WG4 Meeting #83, May 2017</w:t>
      </w:r>
      <w:bookmarkEnd w:id="72"/>
    </w:p>
    <w:p w14:paraId="1BBA4636" w14:textId="27BBC7C7" w:rsidR="00D85475" w:rsidRDefault="009E5C52" w:rsidP="00663AF1">
      <w:pPr>
        <w:numPr>
          <w:ilvl w:val="0"/>
          <w:numId w:val="1"/>
        </w:numPr>
        <w:tabs>
          <w:tab w:val="left" w:pos="426"/>
        </w:tabs>
        <w:overflowPunct w:val="0"/>
        <w:autoSpaceDE w:val="0"/>
        <w:autoSpaceDN w:val="0"/>
        <w:adjustRightInd w:val="0"/>
        <w:textAlignment w:val="baseline"/>
      </w:pPr>
      <w:bookmarkStart w:id="73" w:name="_Ref166144006"/>
      <w:r w:rsidRPr="00974EF9">
        <w:t xml:space="preserve">R4-1813602, </w:t>
      </w:r>
      <w:r w:rsidR="00F809F6" w:rsidRPr="00974EF9">
        <w:t xml:space="preserve">Channel model and test method considerations for NR radiated requirements, </w:t>
      </w:r>
      <w:r w:rsidR="00DC7E6B" w:rsidRPr="00974EF9">
        <w:t xml:space="preserve">Keysight Technologies, </w:t>
      </w:r>
      <w:r w:rsidR="001F632C" w:rsidRPr="00974EF9">
        <w:t>3GPP TSG-RAN WG4 Meeting #88-bis, October 2018</w:t>
      </w:r>
      <w:bookmarkEnd w:id="73"/>
    </w:p>
    <w:p w14:paraId="45EBF02F" w14:textId="1F70D44A" w:rsidR="00FA78D3" w:rsidRDefault="00FA78D3" w:rsidP="00FA78D3">
      <w:pPr>
        <w:numPr>
          <w:ilvl w:val="0"/>
          <w:numId w:val="1"/>
        </w:numPr>
        <w:tabs>
          <w:tab w:val="left" w:pos="426"/>
        </w:tabs>
        <w:overflowPunct w:val="0"/>
        <w:autoSpaceDE w:val="0"/>
        <w:autoSpaceDN w:val="0"/>
        <w:adjustRightInd w:val="0"/>
        <w:textAlignment w:val="baseline"/>
      </w:pPr>
      <w:bookmarkStart w:id="74" w:name="_Ref172877969"/>
      <w:r w:rsidRPr="00FA78D3">
        <w:t>TR 38.843</w:t>
      </w:r>
      <w:r>
        <w:t>, Study on Artificial Intelligence (AI)/Machine Learning (ML) for NR air interface</w:t>
      </w:r>
      <w:bookmarkEnd w:id="74"/>
    </w:p>
    <w:p w14:paraId="44AA6C71" w14:textId="24723DE3" w:rsidR="007E1450" w:rsidRPr="00974EF9" w:rsidRDefault="006447C6" w:rsidP="00247914">
      <w:pPr>
        <w:pStyle w:val="ListParagraph"/>
        <w:numPr>
          <w:ilvl w:val="0"/>
          <w:numId w:val="1"/>
        </w:numPr>
        <w:spacing w:after="160" w:line="259" w:lineRule="auto"/>
      </w:pPr>
      <w:bookmarkStart w:id="75" w:name="_Hlk68155960"/>
      <w:r>
        <w:t xml:space="preserve">TR 38.901, </w:t>
      </w:r>
      <w:r w:rsidRPr="00A22D2E">
        <w:t>Study on channel model for frequencies from 0.5 to 100 GHz</w:t>
      </w:r>
      <w:bookmarkEnd w:id="75"/>
    </w:p>
    <w:sectPr w:rsidR="007E1450" w:rsidRPr="00974EF9" w:rsidSect="004D152A">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02ABA0" w14:textId="77777777" w:rsidR="0073487B" w:rsidRDefault="0073487B">
      <w:r>
        <w:separator/>
      </w:r>
    </w:p>
  </w:endnote>
  <w:endnote w:type="continuationSeparator" w:id="0">
    <w:p w14:paraId="4B04CAFD" w14:textId="77777777" w:rsidR="0073487B" w:rsidRDefault="0073487B">
      <w:r>
        <w:continuationSeparator/>
      </w:r>
    </w:p>
  </w:endnote>
  <w:endnote w:type="continuationNotice" w:id="1">
    <w:p w14:paraId="2D009672" w14:textId="77777777" w:rsidR="0073487B" w:rsidRDefault="007348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38617F" w14:textId="77777777" w:rsidR="0073487B" w:rsidRDefault="0073487B">
      <w:r>
        <w:separator/>
      </w:r>
    </w:p>
  </w:footnote>
  <w:footnote w:type="continuationSeparator" w:id="0">
    <w:p w14:paraId="4F3C00EA" w14:textId="77777777" w:rsidR="0073487B" w:rsidRDefault="0073487B">
      <w:r>
        <w:continuationSeparator/>
      </w:r>
    </w:p>
  </w:footnote>
  <w:footnote w:type="continuationNotice" w:id="1">
    <w:p w14:paraId="18C10BC7" w14:textId="77777777" w:rsidR="0073487B" w:rsidRDefault="007348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1A9C77FD"/>
    <w:multiLevelType w:val="multilevel"/>
    <w:tmpl w:val="1D98CE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556510"/>
    <w:multiLevelType w:val="hybridMultilevel"/>
    <w:tmpl w:val="7984423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1"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F76559"/>
    <w:multiLevelType w:val="hybridMultilevel"/>
    <w:tmpl w:val="FF0C2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D1867F7"/>
    <w:multiLevelType w:val="hybridMultilevel"/>
    <w:tmpl w:val="77B61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253D5B"/>
    <w:multiLevelType w:val="multilevel"/>
    <w:tmpl w:val="1D98C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6"/>
  </w:num>
  <w:num w:numId="3" w16cid:durableId="426386653">
    <w:abstractNumId w:val="23"/>
  </w:num>
  <w:num w:numId="4" w16cid:durableId="1838954782">
    <w:abstractNumId w:val="18"/>
  </w:num>
  <w:num w:numId="5" w16cid:durableId="390078359">
    <w:abstractNumId w:val="21"/>
  </w:num>
  <w:num w:numId="6" w16cid:durableId="267733909">
    <w:abstractNumId w:val="10"/>
  </w:num>
  <w:num w:numId="7" w16cid:durableId="453250977">
    <w:abstractNumId w:val="14"/>
  </w:num>
  <w:num w:numId="8" w16cid:durableId="1935287945">
    <w:abstractNumId w:val="2"/>
  </w:num>
  <w:num w:numId="9" w16cid:durableId="1971546578">
    <w:abstractNumId w:val="20"/>
  </w:num>
  <w:num w:numId="10" w16cid:durableId="812481839">
    <w:abstractNumId w:val="11"/>
  </w:num>
  <w:num w:numId="11" w16cid:durableId="1836149291">
    <w:abstractNumId w:val="13"/>
  </w:num>
  <w:num w:numId="12" w16cid:durableId="300421868">
    <w:abstractNumId w:val="6"/>
  </w:num>
  <w:num w:numId="13" w16cid:durableId="1085345531">
    <w:abstractNumId w:val="3"/>
  </w:num>
  <w:num w:numId="14" w16cid:durableId="534929660">
    <w:abstractNumId w:val="23"/>
  </w:num>
  <w:num w:numId="15" w16cid:durableId="1912348110">
    <w:abstractNumId w:val="25"/>
  </w:num>
  <w:num w:numId="16" w16cid:durableId="79916289">
    <w:abstractNumId w:val="24"/>
  </w:num>
  <w:num w:numId="17" w16cid:durableId="2040277435">
    <w:abstractNumId w:val="17"/>
  </w:num>
  <w:num w:numId="18" w16cid:durableId="1062829124">
    <w:abstractNumId w:val="1"/>
  </w:num>
  <w:num w:numId="19" w16cid:durableId="1234703554">
    <w:abstractNumId w:val="19"/>
  </w:num>
  <w:num w:numId="20" w16cid:durableId="589434697">
    <w:abstractNumId w:val="8"/>
  </w:num>
  <w:num w:numId="21" w16cid:durableId="536163395">
    <w:abstractNumId w:val="12"/>
  </w:num>
  <w:num w:numId="22" w16cid:durableId="1600218413">
    <w:abstractNumId w:val="15"/>
  </w:num>
  <w:num w:numId="23" w16cid:durableId="732698155">
    <w:abstractNumId w:val="7"/>
  </w:num>
  <w:num w:numId="24" w16cid:durableId="758135851">
    <w:abstractNumId w:val="4"/>
  </w:num>
  <w:num w:numId="25" w16cid:durableId="285502958">
    <w:abstractNumId w:val="9"/>
  </w:num>
  <w:num w:numId="26" w16cid:durableId="1949459306">
    <w:abstractNumId w:val="5"/>
  </w:num>
  <w:num w:numId="27" w16cid:durableId="983509076">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0EE3"/>
    <w:rsid w:val="000013E1"/>
    <w:rsid w:val="000019AD"/>
    <w:rsid w:val="00001B90"/>
    <w:rsid w:val="0000217A"/>
    <w:rsid w:val="0000267E"/>
    <w:rsid w:val="00002782"/>
    <w:rsid w:val="00002D46"/>
    <w:rsid w:val="00003FC8"/>
    <w:rsid w:val="000045FE"/>
    <w:rsid w:val="000047B7"/>
    <w:rsid w:val="00006764"/>
    <w:rsid w:val="00006800"/>
    <w:rsid w:val="000078E2"/>
    <w:rsid w:val="000101C8"/>
    <w:rsid w:val="00010205"/>
    <w:rsid w:val="0001097C"/>
    <w:rsid w:val="00011025"/>
    <w:rsid w:val="00011263"/>
    <w:rsid w:val="0001190F"/>
    <w:rsid w:val="00011F6E"/>
    <w:rsid w:val="0001209C"/>
    <w:rsid w:val="00012124"/>
    <w:rsid w:val="00012612"/>
    <w:rsid w:val="00012661"/>
    <w:rsid w:val="000136CE"/>
    <w:rsid w:val="00013946"/>
    <w:rsid w:val="00013B73"/>
    <w:rsid w:val="00014155"/>
    <w:rsid w:val="00014A27"/>
    <w:rsid w:val="00014D39"/>
    <w:rsid w:val="00015C5D"/>
    <w:rsid w:val="00015E33"/>
    <w:rsid w:val="000175A6"/>
    <w:rsid w:val="000175B0"/>
    <w:rsid w:val="00017780"/>
    <w:rsid w:val="00017A04"/>
    <w:rsid w:val="00017C05"/>
    <w:rsid w:val="00017C09"/>
    <w:rsid w:val="000200FB"/>
    <w:rsid w:val="00020218"/>
    <w:rsid w:val="00020948"/>
    <w:rsid w:val="00020953"/>
    <w:rsid w:val="00020AD8"/>
    <w:rsid w:val="00020B7C"/>
    <w:rsid w:val="00020BD3"/>
    <w:rsid w:val="00020EE8"/>
    <w:rsid w:val="00020F21"/>
    <w:rsid w:val="000214FE"/>
    <w:rsid w:val="0002191D"/>
    <w:rsid w:val="00021D14"/>
    <w:rsid w:val="0002206F"/>
    <w:rsid w:val="00022F3C"/>
    <w:rsid w:val="00023480"/>
    <w:rsid w:val="00023719"/>
    <w:rsid w:val="00023B31"/>
    <w:rsid w:val="00023C64"/>
    <w:rsid w:val="0002440E"/>
    <w:rsid w:val="0002455E"/>
    <w:rsid w:val="00024919"/>
    <w:rsid w:val="00025C37"/>
    <w:rsid w:val="0002617A"/>
    <w:rsid w:val="00026215"/>
    <w:rsid w:val="000262D5"/>
    <w:rsid w:val="0002658A"/>
    <w:rsid w:val="000266A0"/>
    <w:rsid w:val="00026A7D"/>
    <w:rsid w:val="00026C4A"/>
    <w:rsid w:val="00027CF1"/>
    <w:rsid w:val="00027E8D"/>
    <w:rsid w:val="0003008A"/>
    <w:rsid w:val="000302ED"/>
    <w:rsid w:val="0003086A"/>
    <w:rsid w:val="00030A39"/>
    <w:rsid w:val="00030C17"/>
    <w:rsid w:val="00030F15"/>
    <w:rsid w:val="0003101A"/>
    <w:rsid w:val="00031C1D"/>
    <w:rsid w:val="00032AD3"/>
    <w:rsid w:val="00032F36"/>
    <w:rsid w:val="00032F92"/>
    <w:rsid w:val="0003308C"/>
    <w:rsid w:val="000331C2"/>
    <w:rsid w:val="0003359A"/>
    <w:rsid w:val="00033885"/>
    <w:rsid w:val="00033B21"/>
    <w:rsid w:val="00033EE7"/>
    <w:rsid w:val="000344A0"/>
    <w:rsid w:val="00034905"/>
    <w:rsid w:val="00034AB2"/>
    <w:rsid w:val="00035423"/>
    <w:rsid w:val="000359A5"/>
    <w:rsid w:val="00035E37"/>
    <w:rsid w:val="0003624F"/>
    <w:rsid w:val="00036AF0"/>
    <w:rsid w:val="00036CEA"/>
    <w:rsid w:val="00037233"/>
    <w:rsid w:val="000379D6"/>
    <w:rsid w:val="000400EE"/>
    <w:rsid w:val="0004010B"/>
    <w:rsid w:val="00040BDC"/>
    <w:rsid w:val="00041387"/>
    <w:rsid w:val="0004164A"/>
    <w:rsid w:val="000418FC"/>
    <w:rsid w:val="00041A82"/>
    <w:rsid w:val="00041CAB"/>
    <w:rsid w:val="00042154"/>
    <w:rsid w:val="000422D6"/>
    <w:rsid w:val="0004233C"/>
    <w:rsid w:val="00042578"/>
    <w:rsid w:val="000429A9"/>
    <w:rsid w:val="000439E6"/>
    <w:rsid w:val="000441FD"/>
    <w:rsid w:val="000445B5"/>
    <w:rsid w:val="0004469C"/>
    <w:rsid w:val="0004477C"/>
    <w:rsid w:val="000449AD"/>
    <w:rsid w:val="00044E22"/>
    <w:rsid w:val="00045501"/>
    <w:rsid w:val="00045829"/>
    <w:rsid w:val="00045BFB"/>
    <w:rsid w:val="0004678D"/>
    <w:rsid w:val="0004700E"/>
    <w:rsid w:val="00047A23"/>
    <w:rsid w:val="00047B15"/>
    <w:rsid w:val="00050005"/>
    <w:rsid w:val="00050744"/>
    <w:rsid w:val="00052390"/>
    <w:rsid w:val="00052C5C"/>
    <w:rsid w:val="00052C6E"/>
    <w:rsid w:val="00053482"/>
    <w:rsid w:val="000539D6"/>
    <w:rsid w:val="000539F5"/>
    <w:rsid w:val="00054395"/>
    <w:rsid w:val="000547AB"/>
    <w:rsid w:val="00054982"/>
    <w:rsid w:val="00054E55"/>
    <w:rsid w:val="00054F68"/>
    <w:rsid w:val="0005509D"/>
    <w:rsid w:val="0005525D"/>
    <w:rsid w:val="00055314"/>
    <w:rsid w:val="000554D0"/>
    <w:rsid w:val="00055873"/>
    <w:rsid w:val="0005593D"/>
    <w:rsid w:val="00055A44"/>
    <w:rsid w:val="00056560"/>
    <w:rsid w:val="0005662D"/>
    <w:rsid w:val="00056EDB"/>
    <w:rsid w:val="000571A4"/>
    <w:rsid w:val="0005725C"/>
    <w:rsid w:val="000600DF"/>
    <w:rsid w:val="000606FD"/>
    <w:rsid w:val="00060E1A"/>
    <w:rsid w:val="00060ED2"/>
    <w:rsid w:val="00060F00"/>
    <w:rsid w:val="000613AC"/>
    <w:rsid w:val="00061DBC"/>
    <w:rsid w:val="00062721"/>
    <w:rsid w:val="00062BB3"/>
    <w:rsid w:val="00062DAA"/>
    <w:rsid w:val="00062FA8"/>
    <w:rsid w:val="000644D8"/>
    <w:rsid w:val="00064500"/>
    <w:rsid w:val="00064FFD"/>
    <w:rsid w:val="0006527D"/>
    <w:rsid w:val="0006529E"/>
    <w:rsid w:val="0006550E"/>
    <w:rsid w:val="00065553"/>
    <w:rsid w:val="000659D6"/>
    <w:rsid w:val="000661DD"/>
    <w:rsid w:val="00066BDE"/>
    <w:rsid w:val="00066DA9"/>
    <w:rsid w:val="000672DC"/>
    <w:rsid w:val="00067448"/>
    <w:rsid w:val="0006750B"/>
    <w:rsid w:val="0006762D"/>
    <w:rsid w:val="00067A14"/>
    <w:rsid w:val="00067B7E"/>
    <w:rsid w:val="00067C33"/>
    <w:rsid w:val="00067E21"/>
    <w:rsid w:val="0007006E"/>
    <w:rsid w:val="000702E7"/>
    <w:rsid w:val="00070440"/>
    <w:rsid w:val="00070486"/>
    <w:rsid w:val="00070561"/>
    <w:rsid w:val="0007074D"/>
    <w:rsid w:val="000713C9"/>
    <w:rsid w:val="00071532"/>
    <w:rsid w:val="00071AE1"/>
    <w:rsid w:val="00071E0C"/>
    <w:rsid w:val="000726E0"/>
    <w:rsid w:val="0007382A"/>
    <w:rsid w:val="00073C52"/>
    <w:rsid w:val="00073F95"/>
    <w:rsid w:val="00074CAC"/>
    <w:rsid w:val="00074FE2"/>
    <w:rsid w:val="000755EC"/>
    <w:rsid w:val="000758CE"/>
    <w:rsid w:val="000759DD"/>
    <w:rsid w:val="00075B87"/>
    <w:rsid w:val="00075E5E"/>
    <w:rsid w:val="00077333"/>
    <w:rsid w:val="000777C9"/>
    <w:rsid w:val="000778CD"/>
    <w:rsid w:val="00077FF3"/>
    <w:rsid w:val="0008009F"/>
    <w:rsid w:val="000808EC"/>
    <w:rsid w:val="000810EB"/>
    <w:rsid w:val="000812FE"/>
    <w:rsid w:val="00081321"/>
    <w:rsid w:val="000813CE"/>
    <w:rsid w:val="00081827"/>
    <w:rsid w:val="00081973"/>
    <w:rsid w:val="00082056"/>
    <w:rsid w:val="0008207E"/>
    <w:rsid w:val="00082566"/>
    <w:rsid w:val="00082D15"/>
    <w:rsid w:val="000833ED"/>
    <w:rsid w:val="00083434"/>
    <w:rsid w:val="00083540"/>
    <w:rsid w:val="00084983"/>
    <w:rsid w:val="00084CDA"/>
    <w:rsid w:val="00084E43"/>
    <w:rsid w:val="00084F93"/>
    <w:rsid w:val="000852F8"/>
    <w:rsid w:val="00085527"/>
    <w:rsid w:val="0008593F"/>
    <w:rsid w:val="000861F9"/>
    <w:rsid w:val="000863BF"/>
    <w:rsid w:val="0008753B"/>
    <w:rsid w:val="000878F0"/>
    <w:rsid w:val="000878F5"/>
    <w:rsid w:val="00087F53"/>
    <w:rsid w:val="00090644"/>
    <w:rsid w:val="0009070A"/>
    <w:rsid w:val="00090B32"/>
    <w:rsid w:val="00090DC3"/>
    <w:rsid w:val="000919CC"/>
    <w:rsid w:val="00091EED"/>
    <w:rsid w:val="00092982"/>
    <w:rsid w:val="00092FF0"/>
    <w:rsid w:val="00093825"/>
    <w:rsid w:val="00093A87"/>
    <w:rsid w:val="00093E7E"/>
    <w:rsid w:val="000949B2"/>
    <w:rsid w:val="00094FA8"/>
    <w:rsid w:val="0009506C"/>
    <w:rsid w:val="00095671"/>
    <w:rsid w:val="000965C2"/>
    <w:rsid w:val="00096BF7"/>
    <w:rsid w:val="00096EE4"/>
    <w:rsid w:val="0009703A"/>
    <w:rsid w:val="00097186"/>
    <w:rsid w:val="00097515"/>
    <w:rsid w:val="00097A65"/>
    <w:rsid w:val="00097D74"/>
    <w:rsid w:val="00097DD1"/>
    <w:rsid w:val="000A01BA"/>
    <w:rsid w:val="000A044A"/>
    <w:rsid w:val="000A088B"/>
    <w:rsid w:val="000A0C92"/>
    <w:rsid w:val="000A0CEA"/>
    <w:rsid w:val="000A12C7"/>
    <w:rsid w:val="000A1A94"/>
    <w:rsid w:val="000A2060"/>
    <w:rsid w:val="000A2516"/>
    <w:rsid w:val="000A2632"/>
    <w:rsid w:val="000A2A86"/>
    <w:rsid w:val="000A2C84"/>
    <w:rsid w:val="000A2EFB"/>
    <w:rsid w:val="000A2F14"/>
    <w:rsid w:val="000A323B"/>
    <w:rsid w:val="000A36FE"/>
    <w:rsid w:val="000A3730"/>
    <w:rsid w:val="000A38DF"/>
    <w:rsid w:val="000A4334"/>
    <w:rsid w:val="000A43B4"/>
    <w:rsid w:val="000A4486"/>
    <w:rsid w:val="000A4787"/>
    <w:rsid w:val="000A5128"/>
    <w:rsid w:val="000A5CC1"/>
    <w:rsid w:val="000A673D"/>
    <w:rsid w:val="000A6802"/>
    <w:rsid w:val="000A6F62"/>
    <w:rsid w:val="000A745F"/>
    <w:rsid w:val="000A74ED"/>
    <w:rsid w:val="000A75FD"/>
    <w:rsid w:val="000A7611"/>
    <w:rsid w:val="000A7622"/>
    <w:rsid w:val="000A7A1B"/>
    <w:rsid w:val="000A7AD1"/>
    <w:rsid w:val="000A7C94"/>
    <w:rsid w:val="000B16EE"/>
    <w:rsid w:val="000B1920"/>
    <w:rsid w:val="000B192A"/>
    <w:rsid w:val="000B1B66"/>
    <w:rsid w:val="000B1D60"/>
    <w:rsid w:val="000B2085"/>
    <w:rsid w:val="000B224D"/>
    <w:rsid w:val="000B2358"/>
    <w:rsid w:val="000B25D3"/>
    <w:rsid w:val="000B2A1B"/>
    <w:rsid w:val="000B2AE1"/>
    <w:rsid w:val="000B302A"/>
    <w:rsid w:val="000B30DF"/>
    <w:rsid w:val="000B364B"/>
    <w:rsid w:val="000B4E24"/>
    <w:rsid w:val="000B4F0D"/>
    <w:rsid w:val="000B5611"/>
    <w:rsid w:val="000B5B6A"/>
    <w:rsid w:val="000B5D99"/>
    <w:rsid w:val="000B6234"/>
    <w:rsid w:val="000B6367"/>
    <w:rsid w:val="000B646F"/>
    <w:rsid w:val="000B6BEB"/>
    <w:rsid w:val="000B7435"/>
    <w:rsid w:val="000C0246"/>
    <w:rsid w:val="000C036F"/>
    <w:rsid w:val="000C0566"/>
    <w:rsid w:val="000C0C28"/>
    <w:rsid w:val="000C0CDB"/>
    <w:rsid w:val="000C125B"/>
    <w:rsid w:val="000C128B"/>
    <w:rsid w:val="000C2036"/>
    <w:rsid w:val="000C233F"/>
    <w:rsid w:val="000C2440"/>
    <w:rsid w:val="000C3463"/>
    <w:rsid w:val="000C354E"/>
    <w:rsid w:val="000C35E7"/>
    <w:rsid w:val="000C45F9"/>
    <w:rsid w:val="000C4CC1"/>
    <w:rsid w:val="000C6215"/>
    <w:rsid w:val="000C62B0"/>
    <w:rsid w:val="000C640F"/>
    <w:rsid w:val="000C6750"/>
    <w:rsid w:val="000C67AB"/>
    <w:rsid w:val="000C68B3"/>
    <w:rsid w:val="000C6A01"/>
    <w:rsid w:val="000C71C3"/>
    <w:rsid w:val="000C7607"/>
    <w:rsid w:val="000C7F1C"/>
    <w:rsid w:val="000C7F36"/>
    <w:rsid w:val="000D0529"/>
    <w:rsid w:val="000D063D"/>
    <w:rsid w:val="000D08E5"/>
    <w:rsid w:val="000D0BC7"/>
    <w:rsid w:val="000D0D1B"/>
    <w:rsid w:val="000D0DD2"/>
    <w:rsid w:val="000D1A45"/>
    <w:rsid w:val="000D202B"/>
    <w:rsid w:val="000D26FA"/>
    <w:rsid w:val="000D39C6"/>
    <w:rsid w:val="000D4CB3"/>
    <w:rsid w:val="000D59F4"/>
    <w:rsid w:val="000D63FD"/>
    <w:rsid w:val="000D68C5"/>
    <w:rsid w:val="000D6B69"/>
    <w:rsid w:val="000D6CFC"/>
    <w:rsid w:val="000D7329"/>
    <w:rsid w:val="000E0190"/>
    <w:rsid w:val="000E06DA"/>
    <w:rsid w:val="000E0AEB"/>
    <w:rsid w:val="000E0B9B"/>
    <w:rsid w:val="000E0BB0"/>
    <w:rsid w:val="000E0EBB"/>
    <w:rsid w:val="000E105B"/>
    <w:rsid w:val="000E112D"/>
    <w:rsid w:val="000E1228"/>
    <w:rsid w:val="000E16BC"/>
    <w:rsid w:val="000E1910"/>
    <w:rsid w:val="000E1AA0"/>
    <w:rsid w:val="000E1AC3"/>
    <w:rsid w:val="000E1DF0"/>
    <w:rsid w:val="000E24A4"/>
    <w:rsid w:val="000E2AD4"/>
    <w:rsid w:val="000E2CE1"/>
    <w:rsid w:val="000E34B0"/>
    <w:rsid w:val="000E3B60"/>
    <w:rsid w:val="000E3CBE"/>
    <w:rsid w:val="000E3EBF"/>
    <w:rsid w:val="000E4CF4"/>
    <w:rsid w:val="000E4E69"/>
    <w:rsid w:val="000E630B"/>
    <w:rsid w:val="000E635D"/>
    <w:rsid w:val="000E6920"/>
    <w:rsid w:val="000E6DA7"/>
    <w:rsid w:val="000E71E0"/>
    <w:rsid w:val="000E737C"/>
    <w:rsid w:val="000E7464"/>
    <w:rsid w:val="000E7905"/>
    <w:rsid w:val="000E7B11"/>
    <w:rsid w:val="000E7C75"/>
    <w:rsid w:val="000E7DFC"/>
    <w:rsid w:val="000F08A6"/>
    <w:rsid w:val="000F0CE1"/>
    <w:rsid w:val="000F119B"/>
    <w:rsid w:val="000F1966"/>
    <w:rsid w:val="000F1C09"/>
    <w:rsid w:val="000F1E71"/>
    <w:rsid w:val="000F241D"/>
    <w:rsid w:val="000F27AB"/>
    <w:rsid w:val="000F3432"/>
    <w:rsid w:val="000F36B4"/>
    <w:rsid w:val="000F4442"/>
    <w:rsid w:val="000F4561"/>
    <w:rsid w:val="000F4AB4"/>
    <w:rsid w:val="000F4C58"/>
    <w:rsid w:val="000F4EEA"/>
    <w:rsid w:val="000F5492"/>
    <w:rsid w:val="000F552C"/>
    <w:rsid w:val="000F5B02"/>
    <w:rsid w:val="000F6BDF"/>
    <w:rsid w:val="000F6D3F"/>
    <w:rsid w:val="000F75FD"/>
    <w:rsid w:val="000F76AE"/>
    <w:rsid w:val="000F77AC"/>
    <w:rsid w:val="001018A0"/>
    <w:rsid w:val="00102BA0"/>
    <w:rsid w:val="00103997"/>
    <w:rsid w:val="00103D82"/>
    <w:rsid w:val="001042C4"/>
    <w:rsid w:val="001043E6"/>
    <w:rsid w:val="00104787"/>
    <w:rsid w:val="00104AE3"/>
    <w:rsid w:val="00104C43"/>
    <w:rsid w:val="0010500F"/>
    <w:rsid w:val="0010503B"/>
    <w:rsid w:val="00105425"/>
    <w:rsid w:val="001056C3"/>
    <w:rsid w:val="001057C2"/>
    <w:rsid w:val="00105D50"/>
    <w:rsid w:val="00105ED1"/>
    <w:rsid w:val="00106545"/>
    <w:rsid w:val="00106672"/>
    <w:rsid w:val="00107230"/>
    <w:rsid w:val="001078D3"/>
    <w:rsid w:val="001079BC"/>
    <w:rsid w:val="00107C7C"/>
    <w:rsid w:val="00107D2B"/>
    <w:rsid w:val="00107D83"/>
    <w:rsid w:val="00110335"/>
    <w:rsid w:val="00110760"/>
    <w:rsid w:val="00110A88"/>
    <w:rsid w:val="001112B2"/>
    <w:rsid w:val="00111826"/>
    <w:rsid w:val="001120E6"/>
    <w:rsid w:val="0011250C"/>
    <w:rsid w:val="001127CD"/>
    <w:rsid w:val="00113193"/>
    <w:rsid w:val="00113298"/>
    <w:rsid w:val="0011433D"/>
    <w:rsid w:val="001143AB"/>
    <w:rsid w:val="001146CD"/>
    <w:rsid w:val="00114B4F"/>
    <w:rsid w:val="00114DB9"/>
    <w:rsid w:val="00115010"/>
    <w:rsid w:val="0011542F"/>
    <w:rsid w:val="00115647"/>
    <w:rsid w:val="001162CF"/>
    <w:rsid w:val="001165D2"/>
    <w:rsid w:val="00116761"/>
    <w:rsid w:val="001168F6"/>
    <w:rsid w:val="001174D8"/>
    <w:rsid w:val="0012014A"/>
    <w:rsid w:val="0012046C"/>
    <w:rsid w:val="0012068B"/>
    <w:rsid w:val="00121323"/>
    <w:rsid w:val="00121359"/>
    <w:rsid w:val="00121667"/>
    <w:rsid w:val="00121A9B"/>
    <w:rsid w:val="00121DD7"/>
    <w:rsid w:val="0012273A"/>
    <w:rsid w:val="00122796"/>
    <w:rsid w:val="00122845"/>
    <w:rsid w:val="001237B4"/>
    <w:rsid w:val="0012399D"/>
    <w:rsid w:val="00123B39"/>
    <w:rsid w:val="00123F2D"/>
    <w:rsid w:val="00124141"/>
    <w:rsid w:val="0012421C"/>
    <w:rsid w:val="00124427"/>
    <w:rsid w:val="00124A55"/>
    <w:rsid w:val="00124B12"/>
    <w:rsid w:val="00124E32"/>
    <w:rsid w:val="00124F2E"/>
    <w:rsid w:val="001258E2"/>
    <w:rsid w:val="0012594F"/>
    <w:rsid w:val="00126953"/>
    <w:rsid w:val="00126C23"/>
    <w:rsid w:val="00127640"/>
    <w:rsid w:val="00127AC3"/>
    <w:rsid w:val="00127C96"/>
    <w:rsid w:val="00127CFA"/>
    <w:rsid w:val="0013001E"/>
    <w:rsid w:val="0013033F"/>
    <w:rsid w:val="0013050D"/>
    <w:rsid w:val="00130A4D"/>
    <w:rsid w:val="00130C47"/>
    <w:rsid w:val="001311AD"/>
    <w:rsid w:val="001313C5"/>
    <w:rsid w:val="00132E0E"/>
    <w:rsid w:val="0013331F"/>
    <w:rsid w:val="001335B9"/>
    <w:rsid w:val="0013381F"/>
    <w:rsid w:val="00133B7A"/>
    <w:rsid w:val="0013414D"/>
    <w:rsid w:val="001344E5"/>
    <w:rsid w:val="00134A1D"/>
    <w:rsid w:val="0013656B"/>
    <w:rsid w:val="0013766B"/>
    <w:rsid w:val="00137A1E"/>
    <w:rsid w:val="00137C8F"/>
    <w:rsid w:val="00137EAD"/>
    <w:rsid w:val="00137F44"/>
    <w:rsid w:val="0014005E"/>
    <w:rsid w:val="00140084"/>
    <w:rsid w:val="001401E5"/>
    <w:rsid w:val="00140729"/>
    <w:rsid w:val="00140E7A"/>
    <w:rsid w:val="001411A4"/>
    <w:rsid w:val="001413AE"/>
    <w:rsid w:val="00141585"/>
    <w:rsid w:val="0014206F"/>
    <w:rsid w:val="001423A1"/>
    <w:rsid w:val="001428F0"/>
    <w:rsid w:val="00142B9B"/>
    <w:rsid w:val="00142BAF"/>
    <w:rsid w:val="00143020"/>
    <w:rsid w:val="001430FC"/>
    <w:rsid w:val="00143232"/>
    <w:rsid w:val="001432A4"/>
    <w:rsid w:val="00143537"/>
    <w:rsid w:val="00143AFF"/>
    <w:rsid w:val="00143D95"/>
    <w:rsid w:val="0014406C"/>
    <w:rsid w:val="00145538"/>
    <w:rsid w:val="001458A3"/>
    <w:rsid w:val="0014677E"/>
    <w:rsid w:val="00146BCB"/>
    <w:rsid w:val="00146C3F"/>
    <w:rsid w:val="00146F83"/>
    <w:rsid w:val="00146F87"/>
    <w:rsid w:val="00146FC6"/>
    <w:rsid w:val="001474C9"/>
    <w:rsid w:val="00147BBD"/>
    <w:rsid w:val="00150099"/>
    <w:rsid w:val="001502BE"/>
    <w:rsid w:val="001502C9"/>
    <w:rsid w:val="0015051E"/>
    <w:rsid w:val="00150D0A"/>
    <w:rsid w:val="00150E23"/>
    <w:rsid w:val="00150F4C"/>
    <w:rsid w:val="001512BD"/>
    <w:rsid w:val="00151A46"/>
    <w:rsid w:val="00151CA4"/>
    <w:rsid w:val="00151F04"/>
    <w:rsid w:val="00152172"/>
    <w:rsid w:val="001523FD"/>
    <w:rsid w:val="00152E10"/>
    <w:rsid w:val="00153130"/>
    <w:rsid w:val="001532CA"/>
    <w:rsid w:val="00153528"/>
    <w:rsid w:val="00153997"/>
    <w:rsid w:val="00153A11"/>
    <w:rsid w:val="00153B22"/>
    <w:rsid w:val="00154B87"/>
    <w:rsid w:val="00154D52"/>
    <w:rsid w:val="001553C9"/>
    <w:rsid w:val="00155594"/>
    <w:rsid w:val="00155B6B"/>
    <w:rsid w:val="00155CDB"/>
    <w:rsid w:val="00155FC4"/>
    <w:rsid w:val="001562DE"/>
    <w:rsid w:val="0015635E"/>
    <w:rsid w:val="00156E8F"/>
    <w:rsid w:val="00157410"/>
    <w:rsid w:val="001578AA"/>
    <w:rsid w:val="00157973"/>
    <w:rsid w:val="00157AD8"/>
    <w:rsid w:val="00160538"/>
    <w:rsid w:val="001606DC"/>
    <w:rsid w:val="00160856"/>
    <w:rsid w:val="00160C6A"/>
    <w:rsid w:val="00161745"/>
    <w:rsid w:val="00161E78"/>
    <w:rsid w:val="00162391"/>
    <w:rsid w:val="00163607"/>
    <w:rsid w:val="001640A9"/>
    <w:rsid w:val="001640C9"/>
    <w:rsid w:val="001642ED"/>
    <w:rsid w:val="001643B5"/>
    <w:rsid w:val="00164494"/>
    <w:rsid w:val="00164A3B"/>
    <w:rsid w:val="00164C2B"/>
    <w:rsid w:val="0016595A"/>
    <w:rsid w:val="0016608B"/>
    <w:rsid w:val="00166157"/>
    <w:rsid w:val="00166A36"/>
    <w:rsid w:val="00166BF8"/>
    <w:rsid w:val="00166FEB"/>
    <w:rsid w:val="001678C2"/>
    <w:rsid w:val="00167E19"/>
    <w:rsid w:val="0017003C"/>
    <w:rsid w:val="001708AB"/>
    <w:rsid w:val="00170FA6"/>
    <w:rsid w:val="00171285"/>
    <w:rsid w:val="00171582"/>
    <w:rsid w:val="00171723"/>
    <w:rsid w:val="00171772"/>
    <w:rsid w:val="00171B38"/>
    <w:rsid w:val="00172E8F"/>
    <w:rsid w:val="001737C3"/>
    <w:rsid w:val="001738BD"/>
    <w:rsid w:val="001739AA"/>
    <w:rsid w:val="00173E4B"/>
    <w:rsid w:val="001741AE"/>
    <w:rsid w:val="00174FEA"/>
    <w:rsid w:val="00175095"/>
    <w:rsid w:val="0017559B"/>
    <w:rsid w:val="0017578E"/>
    <w:rsid w:val="0017586A"/>
    <w:rsid w:val="001758FB"/>
    <w:rsid w:val="00175CBE"/>
    <w:rsid w:val="00176799"/>
    <w:rsid w:val="001769DE"/>
    <w:rsid w:val="00176CDA"/>
    <w:rsid w:val="001770A0"/>
    <w:rsid w:val="001773FE"/>
    <w:rsid w:val="00177CF2"/>
    <w:rsid w:val="00177ED5"/>
    <w:rsid w:val="001806D5"/>
    <w:rsid w:val="00181DF1"/>
    <w:rsid w:val="00182082"/>
    <w:rsid w:val="001821A3"/>
    <w:rsid w:val="001822D0"/>
    <w:rsid w:val="001824FB"/>
    <w:rsid w:val="00182569"/>
    <w:rsid w:val="00183060"/>
    <w:rsid w:val="001831AD"/>
    <w:rsid w:val="001834A5"/>
    <w:rsid w:val="00183F8F"/>
    <w:rsid w:val="00184869"/>
    <w:rsid w:val="00184EB6"/>
    <w:rsid w:val="00185217"/>
    <w:rsid w:val="0018528E"/>
    <w:rsid w:val="00185872"/>
    <w:rsid w:val="00185D4E"/>
    <w:rsid w:val="00185EC3"/>
    <w:rsid w:val="00186A9A"/>
    <w:rsid w:val="00187034"/>
    <w:rsid w:val="00187092"/>
    <w:rsid w:val="00187561"/>
    <w:rsid w:val="001878F9"/>
    <w:rsid w:val="00187E2C"/>
    <w:rsid w:val="00190132"/>
    <w:rsid w:val="001904E7"/>
    <w:rsid w:val="00190CFD"/>
    <w:rsid w:val="001912DB"/>
    <w:rsid w:val="00191481"/>
    <w:rsid w:val="001915BC"/>
    <w:rsid w:val="0019195A"/>
    <w:rsid w:val="00191A46"/>
    <w:rsid w:val="00191C71"/>
    <w:rsid w:val="001921CF"/>
    <w:rsid w:val="001929E7"/>
    <w:rsid w:val="00192D6A"/>
    <w:rsid w:val="00192E0B"/>
    <w:rsid w:val="001932E3"/>
    <w:rsid w:val="001933E2"/>
    <w:rsid w:val="00193BF8"/>
    <w:rsid w:val="00193F2E"/>
    <w:rsid w:val="00193F6F"/>
    <w:rsid w:val="0019405A"/>
    <w:rsid w:val="0019465E"/>
    <w:rsid w:val="001947D8"/>
    <w:rsid w:val="00194BD4"/>
    <w:rsid w:val="00194C61"/>
    <w:rsid w:val="00194D21"/>
    <w:rsid w:val="00194FEC"/>
    <w:rsid w:val="00195375"/>
    <w:rsid w:val="0019539C"/>
    <w:rsid w:val="00195480"/>
    <w:rsid w:val="001960AD"/>
    <w:rsid w:val="0019635C"/>
    <w:rsid w:val="00196413"/>
    <w:rsid w:val="0019666D"/>
    <w:rsid w:val="0019687E"/>
    <w:rsid w:val="00196F9F"/>
    <w:rsid w:val="001972E4"/>
    <w:rsid w:val="001973F7"/>
    <w:rsid w:val="001975C7"/>
    <w:rsid w:val="0019776B"/>
    <w:rsid w:val="00197BCC"/>
    <w:rsid w:val="00197F72"/>
    <w:rsid w:val="00197FA6"/>
    <w:rsid w:val="001A0217"/>
    <w:rsid w:val="001A08AA"/>
    <w:rsid w:val="001A0EEF"/>
    <w:rsid w:val="001A1772"/>
    <w:rsid w:val="001A17A5"/>
    <w:rsid w:val="001A228B"/>
    <w:rsid w:val="001A28ED"/>
    <w:rsid w:val="001A296A"/>
    <w:rsid w:val="001A2BC5"/>
    <w:rsid w:val="001A2EF9"/>
    <w:rsid w:val="001A3030"/>
    <w:rsid w:val="001A3120"/>
    <w:rsid w:val="001A37A0"/>
    <w:rsid w:val="001A3BFA"/>
    <w:rsid w:val="001A3C67"/>
    <w:rsid w:val="001A3FDC"/>
    <w:rsid w:val="001A4933"/>
    <w:rsid w:val="001A4BDA"/>
    <w:rsid w:val="001A5562"/>
    <w:rsid w:val="001A55A3"/>
    <w:rsid w:val="001A565C"/>
    <w:rsid w:val="001A64D7"/>
    <w:rsid w:val="001A6609"/>
    <w:rsid w:val="001A785C"/>
    <w:rsid w:val="001A7DDC"/>
    <w:rsid w:val="001B02F9"/>
    <w:rsid w:val="001B03FC"/>
    <w:rsid w:val="001B05E6"/>
    <w:rsid w:val="001B07A9"/>
    <w:rsid w:val="001B0BE7"/>
    <w:rsid w:val="001B0E00"/>
    <w:rsid w:val="001B10AC"/>
    <w:rsid w:val="001B1E8A"/>
    <w:rsid w:val="001B20B2"/>
    <w:rsid w:val="001B2108"/>
    <w:rsid w:val="001B231F"/>
    <w:rsid w:val="001B25FF"/>
    <w:rsid w:val="001B2F40"/>
    <w:rsid w:val="001B3B22"/>
    <w:rsid w:val="001B4072"/>
    <w:rsid w:val="001B425D"/>
    <w:rsid w:val="001B469C"/>
    <w:rsid w:val="001B4988"/>
    <w:rsid w:val="001B4D68"/>
    <w:rsid w:val="001B4E27"/>
    <w:rsid w:val="001B5385"/>
    <w:rsid w:val="001B579E"/>
    <w:rsid w:val="001B6359"/>
    <w:rsid w:val="001B6A72"/>
    <w:rsid w:val="001B750D"/>
    <w:rsid w:val="001B773B"/>
    <w:rsid w:val="001C0075"/>
    <w:rsid w:val="001C00AA"/>
    <w:rsid w:val="001C0CFD"/>
    <w:rsid w:val="001C0E79"/>
    <w:rsid w:val="001C111A"/>
    <w:rsid w:val="001C1853"/>
    <w:rsid w:val="001C18C7"/>
    <w:rsid w:val="001C1D75"/>
    <w:rsid w:val="001C1F23"/>
    <w:rsid w:val="001C21CA"/>
    <w:rsid w:val="001C23DF"/>
    <w:rsid w:val="001C2637"/>
    <w:rsid w:val="001C2F29"/>
    <w:rsid w:val="001C35F2"/>
    <w:rsid w:val="001C3A35"/>
    <w:rsid w:val="001C3B6C"/>
    <w:rsid w:val="001C3CCB"/>
    <w:rsid w:val="001C4619"/>
    <w:rsid w:val="001C490B"/>
    <w:rsid w:val="001C4A15"/>
    <w:rsid w:val="001C5993"/>
    <w:rsid w:val="001C5F70"/>
    <w:rsid w:val="001C6503"/>
    <w:rsid w:val="001C65B5"/>
    <w:rsid w:val="001C66F0"/>
    <w:rsid w:val="001C687E"/>
    <w:rsid w:val="001C7315"/>
    <w:rsid w:val="001C7F79"/>
    <w:rsid w:val="001D0D8E"/>
    <w:rsid w:val="001D1548"/>
    <w:rsid w:val="001D17D5"/>
    <w:rsid w:val="001D1A58"/>
    <w:rsid w:val="001D1F19"/>
    <w:rsid w:val="001D1FFB"/>
    <w:rsid w:val="001D211B"/>
    <w:rsid w:val="001D248C"/>
    <w:rsid w:val="001D337D"/>
    <w:rsid w:val="001D33CE"/>
    <w:rsid w:val="001D3F36"/>
    <w:rsid w:val="001D4727"/>
    <w:rsid w:val="001D47E6"/>
    <w:rsid w:val="001D4F8D"/>
    <w:rsid w:val="001D52F9"/>
    <w:rsid w:val="001D5741"/>
    <w:rsid w:val="001D5BEB"/>
    <w:rsid w:val="001D5E82"/>
    <w:rsid w:val="001D6146"/>
    <w:rsid w:val="001D6718"/>
    <w:rsid w:val="001D6742"/>
    <w:rsid w:val="001D6A93"/>
    <w:rsid w:val="001D6BE6"/>
    <w:rsid w:val="001D6ED4"/>
    <w:rsid w:val="001D72AB"/>
    <w:rsid w:val="001D7D91"/>
    <w:rsid w:val="001D7F4A"/>
    <w:rsid w:val="001E081B"/>
    <w:rsid w:val="001E1CAB"/>
    <w:rsid w:val="001E1CF6"/>
    <w:rsid w:val="001E2003"/>
    <w:rsid w:val="001E216F"/>
    <w:rsid w:val="001E21C3"/>
    <w:rsid w:val="001E229E"/>
    <w:rsid w:val="001E285C"/>
    <w:rsid w:val="001E2B19"/>
    <w:rsid w:val="001E30F2"/>
    <w:rsid w:val="001E31C9"/>
    <w:rsid w:val="001E3460"/>
    <w:rsid w:val="001E36C5"/>
    <w:rsid w:val="001E37A0"/>
    <w:rsid w:val="001E39DD"/>
    <w:rsid w:val="001E39E9"/>
    <w:rsid w:val="001E3E9F"/>
    <w:rsid w:val="001E3F2D"/>
    <w:rsid w:val="001E4636"/>
    <w:rsid w:val="001E497C"/>
    <w:rsid w:val="001E4BED"/>
    <w:rsid w:val="001E5A87"/>
    <w:rsid w:val="001E5E0D"/>
    <w:rsid w:val="001E5F7D"/>
    <w:rsid w:val="001E6410"/>
    <w:rsid w:val="001E6925"/>
    <w:rsid w:val="001E6C64"/>
    <w:rsid w:val="001E6DC6"/>
    <w:rsid w:val="001E72A6"/>
    <w:rsid w:val="001F0467"/>
    <w:rsid w:val="001F08AE"/>
    <w:rsid w:val="001F0951"/>
    <w:rsid w:val="001F1235"/>
    <w:rsid w:val="001F1615"/>
    <w:rsid w:val="001F1C32"/>
    <w:rsid w:val="001F1D19"/>
    <w:rsid w:val="001F24E9"/>
    <w:rsid w:val="001F2F90"/>
    <w:rsid w:val="001F3891"/>
    <w:rsid w:val="001F3A58"/>
    <w:rsid w:val="001F4176"/>
    <w:rsid w:val="001F4335"/>
    <w:rsid w:val="001F4713"/>
    <w:rsid w:val="001F47F9"/>
    <w:rsid w:val="001F4C06"/>
    <w:rsid w:val="001F5260"/>
    <w:rsid w:val="001F5604"/>
    <w:rsid w:val="001F571D"/>
    <w:rsid w:val="001F5795"/>
    <w:rsid w:val="001F5C3E"/>
    <w:rsid w:val="001F632C"/>
    <w:rsid w:val="001F6ACB"/>
    <w:rsid w:val="001F6BDB"/>
    <w:rsid w:val="001F6E0F"/>
    <w:rsid w:val="001F706B"/>
    <w:rsid w:val="001F70C6"/>
    <w:rsid w:val="001F74A7"/>
    <w:rsid w:val="001F786D"/>
    <w:rsid w:val="001F7960"/>
    <w:rsid w:val="001F7A62"/>
    <w:rsid w:val="001F7BE1"/>
    <w:rsid w:val="001F7D8B"/>
    <w:rsid w:val="00200326"/>
    <w:rsid w:val="002008AA"/>
    <w:rsid w:val="00200996"/>
    <w:rsid w:val="00200E93"/>
    <w:rsid w:val="00200EB9"/>
    <w:rsid w:val="0020248F"/>
    <w:rsid w:val="0020282C"/>
    <w:rsid w:val="00202E3D"/>
    <w:rsid w:val="0020314E"/>
    <w:rsid w:val="0020347F"/>
    <w:rsid w:val="00203A02"/>
    <w:rsid w:val="00203C43"/>
    <w:rsid w:val="0020415C"/>
    <w:rsid w:val="00204999"/>
    <w:rsid w:val="00204D5E"/>
    <w:rsid w:val="00204DC2"/>
    <w:rsid w:val="00204EE9"/>
    <w:rsid w:val="00204F6A"/>
    <w:rsid w:val="002055BB"/>
    <w:rsid w:val="00206957"/>
    <w:rsid w:val="00206B32"/>
    <w:rsid w:val="00206FE6"/>
    <w:rsid w:val="0020758D"/>
    <w:rsid w:val="0020775D"/>
    <w:rsid w:val="00207A77"/>
    <w:rsid w:val="00207AD7"/>
    <w:rsid w:val="00207BA0"/>
    <w:rsid w:val="00207C1A"/>
    <w:rsid w:val="00207F74"/>
    <w:rsid w:val="00210220"/>
    <w:rsid w:val="00210426"/>
    <w:rsid w:val="00210693"/>
    <w:rsid w:val="00210D55"/>
    <w:rsid w:val="0021155C"/>
    <w:rsid w:val="00211FE5"/>
    <w:rsid w:val="002120B7"/>
    <w:rsid w:val="00212373"/>
    <w:rsid w:val="002125CF"/>
    <w:rsid w:val="002129E7"/>
    <w:rsid w:val="00213823"/>
    <w:rsid w:val="002138EA"/>
    <w:rsid w:val="00213BF2"/>
    <w:rsid w:val="0021406A"/>
    <w:rsid w:val="002140E2"/>
    <w:rsid w:val="00214FBD"/>
    <w:rsid w:val="002156B4"/>
    <w:rsid w:val="0021595C"/>
    <w:rsid w:val="002159B3"/>
    <w:rsid w:val="00215E84"/>
    <w:rsid w:val="00216728"/>
    <w:rsid w:val="00216B0B"/>
    <w:rsid w:val="002175B2"/>
    <w:rsid w:val="0022068B"/>
    <w:rsid w:val="0022091C"/>
    <w:rsid w:val="0022135C"/>
    <w:rsid w:val="00221B62"/>
    <w:rsid w:val="00222897"/>
    <w:rsid w:val="002229E6"/>
    <w:rsid w:val="00223A97"/>
    <w:rsid w:val="00223D60"/>
    <w:rsid w:val="002240FF"/>
    <w:rsid w:val="0022419C"/>
    <w:rsid w:val="0022455F"/>
    <w:rsid w:val="00224B20"/>
    <w:rsid w:val="002258C2"/>
    <w:rsid w:val="00225B09"/>
    <w:rsid w:val="002268C6"/>
    <w:rsid w:val="00226D54"/>
    <w:rsid w:val="00227DE8"/>
    <w:rsid w:val="00230088"/>
    <w:rsid w:val="0023014F"/>
    <w:rsid w:val="002305CC"/>
    <w:rsid w:val="00230D3F"/>
    <w:rsid w:val="00230F24"/>
    <w:rsid w:val="00230F4F"/>
    <w:rsid w:val="002318C6"/>
    <w:rsid w:val="00231BFF"/>
    <w:rsid w:val="00231C8C"/>
    <w:rsid w:val="00232D19"/>
    <w:rsid w:val="002336F4"/>
    <w:rsid w:val="00233B18"/>
    <w:rsid w:val="0023432B"/>
    <w:rsid w:val="002343E4"/>
    <w:rsid w:val="002344A1"/>
    <w:rsid w:val="00234D1C"/>
    <w:rsid w:val="00234D6D"/>
    <w:rsid w:val="00234E6A"/>
    <w:rsid w:val="00235394"/>
    <w:rsid w:val="00235688"/>
    <w:rsid w:val="00235813"/>
    <w:rsid w:val="00235F96"/>
    <w:rsid w:val="002362D6"/>
    <w:rsid w:val="002363A6"/>
    <w:rsid w:val="00236683"/>
    <w:rsid w:val="00236CA3"/>
    <w:rsid w:val="0023701D"/>
    <w:rsid w:val="002370C4"/>
    <w:rsid w:val="0023752C"/>
    <w:rsid w:val="00237663"/>
    <w:rsid w:val="00237948"/>
    <w:rsid w:val="002407DB"/>
    <w:rsid w:val="0024119C"/>
    <w:rsid w:val="00241393"/>
    <w:rsid w:val="002414DA"/>
    <w:rsid w:val="00241663"/>
    <w:rsid w:val="00241A14"/>
    <w:rsid w:val="002421A5"/>
    <w:rsid w:val="0024239A"/>
    <w:rsid w:val="002424AE"/>
    <w:rsid w:val="0024252D"/>
    <w:rsid w:val="00242798"/>
    <w:rsid w:val="00242A1D"/>
    <w:rsid w:val="00243041"/>
    <w:rsid w:val="00243988"/>
    <w:rsid w:val="002439C7"/>
    <w:rsid w:val="00243D15"/>
    <w:rsid w:val="00243F79"/>
    <w:rsid w:val="00244239"/>
    <w:rsid w:val="002445D6"/>
    <w:rsid w:val="00244B0A"/>
    <w:rsid w:val="00244B15"/>
    <w:rsid w:val="00244B9B"/>
    <w:rsid w:val="00244C4B"/>
    <w:rsid w:val="00244EEE"/>
    <w:rsid w:val="002450A2"/>
    <w:rsid w:val="00245262"/>
    <w:rsid w:val="00245B3E"/>
    <w:rsid w:val="00245C9A"/>
    <w:rsid w:val="0024650E"/>
    <w:rsid w:val="00246D08"/>
    <w:rsid w:val="0024775D"/>
    <w:rsid w:val="00247914"/>
    <w:rsid w:val="00247C58"/>
    <w:rsid w:val="00247E92"/>
    <w:rsid w:val="00250053"/>
    <w:rsid w:val="00250F40"/>
    <w:rsid w:val="0025114C"/>
    <w:rsid w:val="002512D9"/>
    <w:rsid w:val="00251340"/>
    <w:rsid w:val="00251345"/>
    <w:rsid w:val="00251C36"/>
    <w:rsid w:val="0025233C"/>
    <w:rsid w:val="00252AEA"/>
    <w:rsid w:val="00252C1A"/>
    <w:rsid w:val="00252E3A"/>
    <w:rsid w:val="002533BF"/>
    <w:rsid w:val="002535A5"/>
    <w:rsid w:val="00253C11"/>
    <w:rsid w:val="00253F36"/>
    <w:rsid w:val="0025411D"/>
    <w:rsid w:val="00254246"/>
    <w:rsid w:val="0025442E"/>
    <w:rsid w:val="002546FE"/>
    <w:rsid w:val="0025520F"/>
    <w:rsid w:val="0025542F"/>
    <w:rsid w:val="0025584C"/>
    <w:rsid w:val="00255905"/>
    <w:rsid w:val="0025604E"/>
    <w:rsid w:val="00256204"/>
    <w:rsid w:val="00256371"/>
    <w:rsid w:val="00256938"/>
    <w:rsid w:val="002570C3"/>
    <w:rsid w:val="00257671"/>
    <w:rsid w:val="00257720"/>
    <w:rsid w:val="00257BD0"/>
    <w:rsid w:val="00257E8F"/>
    <w:rsid w:val="002600BA"/>
    <w:rsid w:val="00260230"/>
    <w:rsid w:val="00260607"/>
    <w:rsid w:val="0026115D"/>
    <w:rsid w:val="002614F3"/>
    <w:rsid w:val="0026179F"/>
    <w:rsid w:val="00261953"/>
    <w:rsid w:val="00262600"/>
    <w:rsid w:val="00262828"/>
    <w:rsid w:val="00262A89"/>
    <w:rsid w:val="00263163"/>
    <w:rsid w:val="00263434"/>
    <w:rsid w:val="00263498"/>
    <w:rsid w:val="0026391C"/>
    <w:rsid w:val="00263B29"/>
    <w:rsid w:val="00263E6E"/>
    <w:rsid w:val="002642FF"/>
    <w:rsid w:val="002645FB"/>
    <w:rsid w:val="00264E80"/>
    <w:rsid w:val="00265065"/>
    <w:rsid w:val="0026595B"/>
    <w:rsid w:val="00265ABD"/>
    <w:rsid w:val="00265C21"/>
    <w:rsid w:val="00265D42"/>
    <w:rsid w:val="002663B4"/>
    <w:rsid w:val="0026656E"/>
    <w:rsid w:val="002668CF"/>
    <w:rsid w:val="00266C6B"/>
    <w:rsid w:val="0026709E"/>
    <w:rsid w:val="0026744C"/>
    <w:rsid w:val="00267A14"/>
    <w:rsid w:val="00267CC7"/>
    <w:rsid w:val="00270818"/>
    <w:rsid w:val="00270A06"/>
    <w:rsid w:val="00270ACB"/>
    <w:rsid w:val="0027168F"/>
    <w:rsid w:val="002718C1"/>
    <w:rsid w:val="00271F76"/>
    <w:rsid w:val="00271F7E"/>
    <w:rsid w:val="00273201"/>
    <w:rsid w:val="002732A0"/>
    <w:rsid w:val="00273929"/>
    <w:rsid w:val="00273B28"/>
    <w:rsid w:val="002741DA"/>
    <w:rsid w:val="002748A2"/>
    <w:rsid w:val="002748EF"/>
    <w:rsid w:val="00274984"/>
    <w:rsid w:val="00274E1A"/>
    <w:rsid w:val="0027580A"/>
    <w:rsid w:val="00275AFF"/>
    <w:rsid w:val="00275D1F"/>
    <w:rsid w:val="002762BB"/>
    <w:rsid w:val="00276518"/>
    <w:rsid w:val="0027665D"/>
    <w:rsid w:val="00276A8B"/>
    <w:rsid w:val="00276F36"/>
    <w:rsid w:val="00277396"/>
    <w:rsid w:val="0027758E"/>
    <w:rsid w:val="00277A09"/>
    <w:rsid w:val="00277A88"/>
    <w:rsid w:val="00277B23"/>
    <w:rsid w:val="00280061"/>
    <w:rsid w:val="00280BBF"/>
    <w:rsid w:val="00281606"/>
    <w:rsid w:val="002816F3"/>
    <w:rsid w:val="0028177E"/>
    <w:rsid w:val="00281984"/>
    <w:rsid w:val="00281FB3"/>
    <w:rsid w:val="00282057"/>
    <w:rsid w:val="00282213"/>
    <w:rsid w:val="00282217"/>
    <w:rsid w:val="002826F1"/>
    <w:rsid w:val="00282880"/>
    <w:rsid w:val="00282AB5"/>
    <w:rsid w:val="0028313D"/>
    <w:rsid w:val="00283583"/>
    <w:rsid w:val="00283841"/>
    <w:rsid w:val="002840EB"/>
    <w:rsid w:val="00284B39"/>
    <w:rsid w:val="00284BC5"/>
    <w:rsid w:val="00284FE8"/>
    <w:rsid w:val="002866E9"/>
    <w:rsid w:val="002869E3"/>
    <w:rsid w:val="00286BB8"/>
    <w:rsid w:val="00287862"/>
    <w:rsid w:val="00287895"/>
    <w:rsid w:val="00287BC3"/>
    <w:rsid w:val="00287C09"/>
    <w:rsid w:val="00290117"/>
    <w:rsid w:val="0029076F"/>
    <w:rsid w:val="00290DC5"/>
    <w:rsid w:val="002917C4"/>
    <w:rsid w:val="00291A4F"/>
    <w:rsid w:val="00291CD4"/>
    <w:rsid w:val="00292448"/>
    <w:rsid w:val="00292523"/>
    <w:rsid w:val="00292E78"/>
    <w:rsid w:val="00292F26"/>
    <w:rsid w:val="00293732"/>
    <w:rsid w:val="00293885"/>
    <w:rsid w:val="0029388C"/>
    <w:rsid w:val="00293AE5"/>
    <w:rsid w:val="00294907"/>
    <w:rsid w:val="00294912"/>
    <w:rsid w:val="00294B59"/>
    <w:rsid w:val="00294E5E"/>
    <w:rsid w:val="00294E94"/>
    <w:rsid w:val="0029511F"/>
    <w:rsid w:val="002958E4"/>
    <w:rsid w:val="00295D59"/>
    <w:rsid w:val="00296531"/>
    <w:rsid w:val="00296A18"/>
    <w:rsid w:val="00296B9F"/>
    <w:rsid w:val="00296F8A"/>
    <w:rsid w:val="002970E7"/>
    <w:rsid w:val="002974C0"/>
    <w:rsid w:val="00297AF4"/>
    <w:rsid w:val="00297D66"/>
    <w:rsid w:val="002A00DB"/>
    <w:rsid w:val="002A0B6D"/>
    <w:rsid w:val="002A20A5"/>
    <w:rsid w:val="002A2506"/>
    <w:rsid w:val="002A268D"/>
    <w:rsid w:val="002A2705"/>
    <w:rsid w:val="002A3116"/>
    <w:rsid w:val="002A3132"/>
    <w:rsid w:val="002A3B5A"/>
    <w:rsid w:val="002A3CC0"/>
    <w:rsid w:val="002A3D6F"/>
    <w:rsid w:val="002A4037"/>
    <w:rsid w:val="002A4112"/>
    <w:rsid w:val="002A42B3"/>
    <w:rsid w:val="002A44F9"/>
    <w:rsid w:val="002A46B0"/>
    <w:rsid w:val="002A4790"/>
    <w:rsid w:val="002A530B"/>
    <w:rsid w:val="002A534C"/>
    <w:rsid w:val="002A586D"/>
    <w:rsid w:val="002A5A31"/>
    <w:rsid w:val="002A5B8E"/>
    <w:rsid w:val="002A5BE2"/>
    <w:rsid w:val="002A612D"/>
    <w:rsid w:val="002A6841"/>
    <w:rsid w:val="002A6A51"/>
    <w:rsid w:val="002A6D3C"/>
    <w:rsid w:val="002A7017"/>
    <w:rsid w:val="002A747D"/>
    <w:rsid w:val="002A7545"/>
    <w:rsid w:val="002A75FD"/>
    <w:rsid w:val="002A7D66"/>
    <w:rsid w:val="002A7F4B"/>
    <w:rsid w:val="002B01BA"/>
    <w:rsid w:val="002B0EA2"/>
    <w:rsid w:val="002B111D"/>
    <w:rsid w:val="002B11F7"/>
    <w:rsid w:val="002B14EF"/>
    <w:rsid w:val="002B23E4"/>
    <w:rsid w:val="002B2592"/>
    <w:rsid w:val="002B272C"/>
    <w:rsid w:val="002B34F7"/>
    <w:rsid w:val="002B3F06"/>
    <w:rsid w:val="002B43D7"/>
    <w:rsid w:val="002B48F8"/>
    <w:rsid w:val="002B4D62"/>
    <w:rsid w:val="002B6274"/>
    <w:rsid w:val="002B6730"/>
    <w:rsid w:val="002B67E8"/>
    <w:rsid w:val="002B69B2"/>
    <w:rsid w:val="002B785F"/>
    <w:rsid w:val="002B797F"/>
    <w:rsid w:val="002B79A9"/>
    <w:rsid w:val="002B7B33"/>
    <w:rsid w:val="002B7F3F"/>
    <w:rsid w:val="002C02BD"/>
    <w:rsid w:val="002C0AB8"/>
    <w:rsid w:val="002C0DC4"/>
    <w:rsid w:val="002C1413"/>
    <w:rsid w:val="002C19C5"/>
    <w:rsid w:val="002C1C7B"/>
    <w:rsid w:val="002C1E1B"/>
    <w:rsid w:val="002C2040"/>
    <w:rsid w:val="002C20CC"/>
    <w:rsid w:val="002C2495"/>
    <w:rsid w:val="002C24F0"/>
    <w:rsid w:val="002C2520"/>
    <w:rsid w:val="002C253F"/>
    <w:rsid w:val="002C2992"/>
    <w:rsid w:val="002C2E80"/>
    <w:rsid w:val="002C3FAA"/>
    <w:rsid w:val="002C41CE"/>
    <w:rsid w:val="002C431B"/>
    <w:rsid w:val="002C4847"/>
    <w:rsid w:val="002C5059"/>
    <w:rsid w:val="002C5D00"/>
    <w:rsid w:val="002C60C1"/>
    <w:rsid w:val="002C613A"/>
    <w:rsid w:val="002C68D7"/>
    <w:rsid w:val="002C70CF"/>
    <w:rsid w:val="002C7856"/>
    <w:rsid w:val="002C788B"/>
    <w:rsid w:val="002C7BC0"/>
    <w:rsid w:val="002C7D13"/>
    <w:rsid w:val="002C7D78"/>
    <w:rsid w:val="002D05CE"/>
    <w:rsid w:val="002D06C4"/>
    <w:rsid w:val="002D0D61"/>
    <w:rsid w:val="002D0E92"/>
    <w:rsid w:val="002D1C46"/>
    <w:rsid w:val="002D1DAA"/>
    <w:rsid w:val="002D1FA8"/>
    <w:rsid w:val="002D21BC"/>
    <w:rsid w:val="002D22A9"/>
    <w:rsid w:val="002D3318"/>
    <w:rsid w:val="002D3474"/>
    <w:rsid w:val="002D35EA"/>
    <w:rsid w:val="002D36F9"/>
    <w:rsid w:val="002D3BC4"/>
    <w:rsid w:val="002D44BD"/>
    <w:rsid w:val="002D4675"/>
    <w:rsid w:val="002D4EC1"/>
    <w:rsid w:val="002D542E"/>
    <w:rsid w:val="002D58BB"/>
    <w:rsid w:val="002D69EF"/>
    <w:rsid w:val="002D726A"/>
    <w:rsid w:val="002D7476"/>
    <w:rsid w:val="002E031C"/>
    <w:rsid w:val="002E0322"/>
    <w:rsid w:val="002E0506"/>
    <w:rsid w:val="002E0666"/>
    <w:rsid w:val="002E0932"/>
    <w:rsid w:val="002E0CF5"/>
    <w:rsid w:val="002E0F77"/>
    <w:rsid w:val="002E1092"/>
    <w:rsid w:val="002E1A87"/>
    <w:rsid w:val="002E1B77"/>
    <w:rsid w:val="002E2269"/>
    <w:rsid w:val="002E2385"/>
    <w:rsid w:val="002E440C"/>
    <w:rsid w:val="002E4420"/>
    <w:rsid w:val="002E44AE"/>
    <w:rsid w:val="002E465A"/>
    <w:rsid w:val="002E47F7"/>
    <w:rsid w:val="002E4D46"/>
    <w:rsid w:val="002E4EF3"/>
    <w:rsid w:val="002E560B"/>
    <w:rsid w:val="002E5627"/>
    <w:rsid w:val="002E5F31"/>
    <w:rsid w:val="002E66BB"/>
    <w:rsid w:val="002E69F9"/>
    <w:rsid w:val="002E6AAC"/>
    <w:rsid w:val="002E6CD3"/>
    <w:rsid w:val="002E7482"/>
    <w:rsid w:val="002E76B9"/>
    <w:rsid w:val="002E7A83"/>
    <w:rsid w:val="002F0017"/>
    <w:rsid w:val="002F062D"/>
    <w:rsid w:val="002F19AA"/>
    <w:rsid w:val="002F1D49"/>
    <w:rsid w:val="002F1E89"/>
    <w:rsid w:val="002F1FD6"/>
    <w:rsid w:val="002F25AB"/>
    <w:rsid w:val="002F2B30"/>
    <w:rsid w:val="002F2BC0"/>
    <w:rsid w:val="002F2DE1"/>
    <w:rsid w:val="002F301C"/>
    <w:rsid w:val="002F3429"/>
    <w:rsid w:val="002F3B40"/>
    <w:rsid w:val="002F3CD4"/>
    <w:rsid w:val="002F3D8B"/>
    <w:rsid w:val="002F4093"/>
    <w:rsid w:val="002F47E3"/>
    <w:rsid w:val="002F4E02"/>
    <w:rsid w:val="002F594A"/>
    <w:rsid w:val="002F5FAD"/>
    <w:rsid w:val="002F62E4"/>
    <w:rsid w:val="002F6762"/>
    <w:rsid w:val="002F7C9B"/>
    <w:rsid w:val="003000A7"/>
    <w:rsid w:val="00300544"/>
    <w:rsid w:val="003005CB"/>
    <w:rsid w:val="00300653"/>
    <w:rsid w:val="003009E7"/>
    <w:rsid w:val="00301193"/>
    <w:rsid w:val="003011F1"/>
    <w:rsid w:val="00301774"/>
    <w:rsid w:val="00301CD5"/>
    <w:rsid w:val="00302A43"/>
    <w:rsid w:val="00303D65"/>
    <w:rsid w:val="00303E9E"/>
    <w:rsid w:val="00303FAA"/>
    <w:rsid w:val="003041AB"/>
    <w:rsid w:val="003045CD"/>
    <w:rsid w:val="00304828"/>
    <w:rsid w:val="00304C94"/>
    <w:rsid w:val="00304CCF"/>
    <w:rsid w:val="00305217"/>
    <w:rsid w:val="00306153"/>
    <w:rsid w:val="003061F3"/>
    <w:rsid w:val="00306D8E"/>
    <w:rsid w:val="003072FF"/>
    <w:rsid w:val="00307636"/>
    <w:rsid w:val="00307CFF"/>
    <w:rsid w:val="00307D2C"/>
    <w:rsid w:val="00307DEA"/>
    <w:rsid w:val="0031062E"/>
    <w:rsid w:val="00311091"/>
    <w:rsid w:val="00311166"/>
    <w:rsid w:val="00311D42"/>
    <w:rsid w:val="00311F79"/>
    <w:rsid w:val="00312395"/>
    <w:rsid w:val="0031336D"/>
    <w:rsid w:val="00313528"/>
    <w:rsid w:val="003137CD"/>
    <w:rsid w:val="00313BD7"/>
    <w:rsid w:val="00314041"/>
    <w:rsid w:val="00314352"/>
    <w:rsid w:val="00314882"/>
    <w:rsid w:val="00314D63"/>
    <w:rsid w:val="003167EB"/>
    <w:rsid w:val="00316AE8"/>
    <w:rsid w:val="00316DBB"/>
    <w:rsid w:val="00317254"/>
    <w:rsid w:val="0031756A"/>
    <w:rsid w:val="0031780E"/>
    <w:rsid w:val="0031787A"/>
    <w:rsid w:val="003179AD"/>
    <w:rsid w:val="00317FF9"/>
    <w:rsid w:val="00320065"/>
    <w:rsid w:val="003209E5"/>
    <w:rsid w:val="0032123F"/>
    <w:rsid w:val="00321D51"/>
    <w:rsid w:val="00322182"/>
    <w:rsid w:val="00322423"/>
    <w:rsid w:val="00322AC7"/>
    <w:rsid w:val="003232C2"/>
    <w:rsid w:val="00323539"/>
    <w:rsid w:val="003235AB"/>
    <w:rsid w:val="00323717"/>
    <w:rsid w:val="0032454D"/>
    <w:rsid w:val="00324919"/>
    <w:rsid w:val="00324F35"/>
    <w:rsid w:val="003251ED"/>
    <w:rsid w:val="00325643"/>
    <w:rsid w:val="003256C6"/>
    <w:rsid w:val="00325743"/>
    <w:rsid w:val="003258DE"/>
    <w:rsid w:val="00326140"/>
    <w:rsid w:val="00326164"/>
    <w:rsid w:val="0032666F"/>
    <w:rsid w:val="00326CFF"/>
    <w:rsid w:val="0032736C"/>
    <w:rsid w:val="00327473"/>
    <w:rsid w:val="0032753D"/>
    <w:rsid w:val="003275DC"/>
    <w:rsid w:val="00327F7A"/>
    <w:rsid w:val="00330BF6"/>
    <w:rsid w:val="00330DD9"/>
    <w:rsid w:val="00330E03"/>
    <w:rsid w:val="003312AD"/>
    <w:rsid w:val="00331E19"/>
    <w:rsid w:val="0033213D"/>
    <w:rsid w:val="0033255D"/>
    <w:rsid w:val="00332820"/>
    <w:rsid w:val="003328A8"/>
    <w:rsid w:val="00333E2F"/>
    <w:rsid w:val="003340C5"/>
    <w:rsid w:val="003345C8"/>
    <w:rsid w:val="00334999"/>
    <w:rsid w:val="003349DB"/>
    <w:rsid w:val="00334F55"/>
    <w:rsid w:val="00335096"/>
    <w:rsid w:val="003358E4"/>
    <w:rsid w:val="0033593B"/>
    <w:rsid w:val="003360FA"/>
    <w:rsid w:val="0033620B"/>
    <w:rsid w:val="00336302"/>
    <w:rsid w:val="0033631E"/>
    <w:rsid w:val="00336650"/>
    <w:rsid w:val="00336A4F"/>
    <w:rsid w:val="00337863"/>
    <w:rsid w:val="00337ADD"/>
    <w:rsid w:val="00337FAD"/>
    <w:rsid w:val="003401B5"/>
    <w:rsid w:val="0034033C"/>
    <w:rsid w:val="003403D0"/>
    <w:rsid w:val="00340450"/>
    <w:rsid w:val="003404F4"/>
    <w:rsid w:val="003405A2"/>
    <w:rsid w:val="003408CB"/>
    <w:rsid w:val="00340987"/>
    <w:rsid w:val="00340F28"/>
    <w:rsid w:val="003416D2"/>
    <w:rsid w:val="00341B32"/>
    <w:rsid w:val="00341F6A"/>
    <w:rsid w:val="00341FF8"/>
    <w:rsid w:val="00342169"/>
    <w:rsid w:val="003424F9"/>
    <w:rsid w:val="00342BD8"/>
    <w:rsid w:val="00342D2A"/>
    <w:rsid w:val="00342EC7"/>
    <w:rsid w:val="00342FAF"/>
    <w:rsid w:val="00343479"/>
    <w:rsid w:val="00343511"/>
    <w:rsid w:val="0034356C"/>
    <w:rsid w:val="00343673"/>
    <w:rsid w:val="0034369D"/>
    <w:rsid w:val="0034392A"/>
    <w:rsid w:val="00344562"/>
    <w:rsid w:val="00344582"/>
    <w:rsid w:val="00344657"/>
    <w:rsid w:val="00344A46"/>
    <w:rsid w:val="00344BCD"/>
    <w:rsid w:val="00344E3C"/>
    <w:rsid w:val="00344E6C"/>
    <w:rsid w:val="003450DD"/>
    <w:rsid w:val="003454CA"/>
    <w:rsid w:val="003458AB"/>
    <w:rsid w:val="00345ABC"/>
    <w:rsid w:val="00346967"/>
    <w:rsid w:val="00346AE6"/>
    <w:rsid w:val="00346EFE"/>
    <w:rsid w:val="0034713C"/>
    <w:rsid w:val="00347574"/>
    <w:rsid w:val="00347578"/>
    <w:rsid w:val="00347726"/>
    <w:rsid w:val="00347751"/>
    <w:rsid w:val="00350260"/>
    <w:rsid w:val="0035047F"/>
    <w:rsid w:val="00350930"/>
    <w:rsid w:val="00350FA5"/>
    <w:rsid w:val="00351157"/>
    <w:rsid w:val="00351F74"/>
    <w:rsid w:val="00352233"/>
    <w:rsid w:val="003522BB"/>
    <w:rsid w:val="00353724"/>
    <w:rsid w:val="00353A01"/>
    <w:rsid w:val="00353E42"/>
    <w:rsid w:val="00354167"/>
    <w:rsid w:val="003548C6"/>
    <w:rsid w:val="00354ECF"/>
    <w:rsid w:val="00357367"/>
    <w:rsid w:val="0035737A"/>
    <w:rsid w:val="00357AAE"/>
    <w:rsid w:val="00357D2B"/>
    <w:rsid w:val="00357FF9"/>
    <w:rsid w:val="003603F7"/>
    <w:rsid w:val="003605BE"/>
    <w:rsid w:val="00360A2B"/>
    <w:rsid w:val="00360BA5"/>
    <w:rsid w:val="00361317"/>
    <w:rsid w:val="0036144E"/>
    <w:rsid w:val="00361B23"/>
    <w:rsid w:val="00361C2E"/>
    <w:rsid w:val="00361CE1"/>
    <w:rsid w:val="00362585"/>
    <w:rsid w:val="003626D1"/>
    <w:rsid w:val="00362824"/>
    <w:rsid w:val="00362F65"/>
    <w:rsid w:val="00363475"/>
    <w:rsid w:val="00363890"/>
    <w:rsid w:val="00363D07"/>
    <w:rsid w:val="00364069"/>
    <w:rsid w:val="003642CE"/>
    <w:rsid w:val="00364467"/>
    <w:rsid w:val="00364806"/>
    <w:rsid w:val="003649E1"/>
    <w:rsid w:val="00364DC7"/>
    <w:rsid w:val="0036523E"/>
    <w:rsid w:val="00365E89"/>
    <w:rsid w:val="00365EF7"/>
    <w:rsid w:val="00366243"/>
    <w:rsid w:val="00366A5C"/>
    <w:rsid w:val="00366C4E"/>
    <w:rsid w:val="00366F9B"/>
    <w:rsid w:val="00366FAB"/>
    <w:rsid w:val="00367499"/>
    <w:rsid w:val="00367724"/>
    <w:rsid w:val="003679B5"/>
    <w:rsid w:val="003679E9"/>
    <w:rsid w:val="00367F9D"/>
    <w:rsid w:val="00367FF5"/>
    <w:rsid w:val="00370185"/>
    <w:rsid w:val="00370495"/>
    <w:rsid w:val="0037106F"/>
    <w:rsid w:val="00372412"/>
    <w:rsid w:val="00372A8C"/>
    <w:rsid w:val="00372B2F"/>
    <w:rsid w:val="00373148"/>
    <w:rsid w:val="003733EF"/>
    <w:rsid w:val="00373D97"/>
    <w:rsid w:val="003742F7"/>
    <w:rsid w:val="00374836"/>
    <w:rsid w:val="00374D21"/>
    <w:rsid w:val="00374F5F"/>
    <w:rsid w:val="00375299"/>
    <w:rsid w:val="00375458"/>
    <w:rsid w:val="00375511"/>
    <w:rsid w:val="003767FF"/>
    <w:rsid w:val="00376F94"/>
    <w:rsid w:val="003779F5"/>
    <w:rsid w:val="003802DB"/>
    <w:rsid w:val="00380B41"/>
    <w:rsid w:val="00380C5B"/>
    <w:rsid w:val="00380D70"/>
    <w:rsid w:val="00380F33"/>
    <w:rsid w:val="0038187E"/>
    <w:rsid w:val="003819A3"/>
    <w:rsid w:val="00381C0A"/>
    <w:rsid w:val="00381C22"/>
    <w:rsid w:val="00381FC4"/>
    <w:rsid w:val="00382342"/>
    <w:rsid w:val="00382C5D"/>
    <w:rsid w:val="003834B0"/>
    <w:rsid w:val="00383A35"/>
    <w:rsid w:val="00383EC4"/>
    <w:rsid w:val="0038416E"/>
    <w:rsid w:val="00384302"/>
    <w:rsid w:val="00384387"/>
    <w:rsid w:val="003843A9"/>
    <w:rsid w:val="00384435"/>
    <w:rsid w:val="003845E4"/>
    <w:rsid w:val="00384630"/>
    <w:rsid w:val="0038539E"/>
    <w:rsid w:val="003855B3"/>
    <w:rsid w:val="00385684"/>
    <w:rsid w:val="0038594D"/>
    <w:rsid w:val="00386113"/>
    <w:rsid w:val="003861C6"/>
    <w:rsid w:val="003864DB"/>
    <w:rsid w:val="00386E7A"/>
    <w:rsid w:val="0038783C"/>
    <w:rsid w:val="00387E98"/>
    <w:rsid w:val="00390114"/>
    <w:rsid w:val="003907E3"/>
    <w:rsid w:val="00390827"/>
    <w:rsid w:val="00390D8E"/>
    <w:rsid w:val="0039111D"/>
    <w:rsid w:val="00391914"/>
    <w:rsid w:val="003919F0"/>
    <w:rsid w:val="00392705"/>
    <w:rsid w:val="00392AC0"/>
    <w:rsid w:val="00393160"/>
    <w:rsid w:val="003932EE"/>
    <w:rsid w:val="003934AB"/>
    <w:rsid w:val="0039361E"/>
    <w:rsid w:val="00393A70"/>
    <w:rsid w:val="00393C2F"/>
    <w:rsid w:val="00394145"/>
    <w:rsid w:val="003945B1"/>
    <w:rsid w:val="003948D3"/>
    <w:rsid w:val="00394B1D"/>
    <w:rsid w:val="00394D7F"/>
    <w:rsid w:val="0039509E"/>
    <w:rsid w:val="0039515C"/>
    <w:rsid w:val="00395493"/>
    <w:rsid w:val="00395AB4"/>
    <w:rsid w:val="00395C9D"/>
    <w:rsid w:val="00395CFA"/>
    <w:rsid w:val="00395F10"/>
    <w:rsid w:val="00395F8D"/>
    <w:rsid w:val="0039608D"/>
    <w:rsid w:val="003961FA"/>
    <w:rsid w:val="00396613"/>
    <w:rsid w:val="00396C1B"/>
    <w:rsid w:val="003972C4"/>
    <w:rsid w:val="003974F9"/>
    <w:rsid w:val="00397506"/>
    <w:rsid w:val="003975E7"/>
    <w:rsid w:val="00397CC0"/>
    <w:rsid w:val="00397E8A"/>
    <w:rsid w:val="00397FF0"/>
    <w:rsid w:val="003A02CE"/>
    <w:rsid w:val="003A039E"/>
    <w:rsid w:val="003A0911"/>
    <w:rsid w:val="003A0D07"/>
    <w:rsid w:val="003A0DFB"/>
    <w:rsid w:val="003A15BC"/>
    <w:rsid w:val="003A16AD"/>
    <w:rsid w:val="003A174E"/>
    <w:rsid w:val="003A1A50"/>
    <w:rsid w:val="003A1B4E"/>
    <w:rsid w:val="003A1D6C"/>
    <w:rsid w:val="003A1E08"/>
    <w:rsid w:val="003A2015"/>
    <w:rsid w:val="003A2153"/>
    <w:rsid w:val="003A24C6"/>
    <w:rsid w:val="003A2618"/>
    <w:rsid w:val="003A28E4"/>
    <w:rsid w:val="003A2E0D"/>
    <w:rsid w:val="003A3A44"/>
    <w:rsid w:val="003A46AE"/>
    <w:rsid w:val="003A4C06"/>
    <w:rsid w:val="003A4C79"/>
    <w:rsid w:val="003A4EDC"/>
    <w:rsid w:val="003A5783"/>
    <w:rsid w:val="003A58FD"/>
    <w:rsid w:val="003A5F95"/>
    <w:rsid w:val="003A6399"/>
    <w:rsid w:val="003A779E"/>
    <w:rsid w:val="003B0454"/>
    <w:rsid w:val="003B0A18"/>
    <w:rsid w:val="003B1087"/>
    <w:rsid w:val="003B146E"/>
    <w:rsid w:val="003B1AA0"/>
    <w:rsid w:val="003B1C81"/>
    <w:rsid w:val="003B1F71"/>
    <w:rsid w:val="003B2AD8"/>
    <w:rsid w:val="003B2DA2"/>
    <w:rsid w:val="003B3500"/>
    <w:rsid w:val="003B3AFD"/>
    <w:rsid w:val="003B43B9"/>
    <w:rsid w:val="003B478A"/>
    <w:rsid w:val="003B48D8"/>
    <w:rsid w:val="003B4945"/>
    <w:rsid w:val="003B5AB0"/>
    <w:rsid w:val="003B5DB2"/>
    <w:rsid w:val="003B5E1B"/>
    <w:rsid w:val="003B67DE"/>
    <w:rsid w:val="003B71FE"/>
    <w:rsid w:val="003B72B2"/>
    <w:rsid w:val="003B733F"/>
    <w:rsid w:val="003B7A32"/>
    <w:rsid w:val="003B7F37"/>
    <w:rsid w:val="003B7F9A"/>
    <w:rsid w:val="003C0345"/>
    <w:rsid w:val="003C05CB"/>
    <w:rsid w:val="003C09B8"/>
    <w:rsid w:val="003C0B74"/>
    <w:rsid w:val="003C1096"/>
    <w:rsid w:val="003C11D3"/>
    <w:rsid w:val="003C1298"/>
    <w:rsid w:val="003C181D"/>
    <w:rsid w:val="003C1DB4"/>
    <w:rsid w:val="003C22CB"/>
    <w:rsid w:val="003C284D"/>
    <w:rsid w:val="003C3689"/>
    <w:rsid w:val="003C413F"/>
    <w:rsid w:val="003C4291"/>
    <w:rsid w:val="003C452A"/>
    <w:rsid w:val="003C47CE"/>
    <w:rsid w:val="003C483E"/>
    <w:rsid w:val="003C4D12"/>
    <w:rsid w:val="003C4DAA"/>
    <w:rsid w:val="003C5232"/>
    <w:rsid w:val="003C57AD"/>
    <w:rsid w:val="003C6310"/>
    <w:rsid w:val="003C638D"/>
    <w:rsid w:val="003C6B6F"/>
    <w:rsid w:val="003D088D"/>
    <w:rsid w:val="003D0E15"/>
    <w:rsid w:val="003D1A5E"/>
    <w:rsid w:val="003D1ABF"/>
    <w:rsid w:val="003D1C19"/>
    <w:rsid w:val="003D1D54"/>
    <w:rsid w:val="003D23BE"/>
    <w:rsid w:val="003D264F"/>
    <w:rsid w:val="003D2C79"/>
    <w:rsid w:val="003D3F62"/>
    <w:rsid w:val="003D3F67"/>
    <w:rsid w:val="003D42C1"/>
    <w:rsid w:val="003D4467"/>
    <w:rsid w:val="003D46C7"/>
    <w:rsid w:val="003D4A1B"/>
    <w:rsid w:val="003D565F"/>
    <w:rsid w:val="003D5D10"/>
    <w:rsid w:val="003D6C7C"/>
    <w:rsid w:val="003D7605"/>
    <w:rsid w:val="003D7CEB"/>
    <w:rsid w:val="003D7E62"/>
    <w:rsid w:val="003E1138"/>
    <w:rsid w:val="003E1214"/>
    <w:rsid w:val="003E25BB"/>
    <w:rsid w:val="003E2724"/>
    <w:rsid w:val="003E300F"/>
    <w:rsid w:val="003E399E"/>
    <w:rsid w:val="003E39F0"/>
    <w:rsid w:val="003E3F2D"/>
    <w:rsid w:val="003E401D"/>
    <w:rsid w:val="003E46F1"/>
    <w:rsid w:val="003E4981"/>
    <w:rsid w:val="003E4A23"/>
    <w:rsid w:val="003E4C4A"/>
    <w:rsid w:val="003E4C5C"/>
    <w:rsid w:val="003E567C"/>
    <w:rsid w:val="003E5A0A"/>
    <w:rsid w:val="003E628C"/>
    <w:rsid w:val="003E65DF"/>
    <w:rsid w:val="003E67C2"/>
    <w:rsid w:val="003E6A73"/>
    <w:rsid w:val="003E7CEC"/>
    <w:rsid w:val="003F0282"/>
    <w:rsid w:val="003F03F6"/>
    <w:rsid w:val="003F0594"/>
    <w:rsid w:val="003F082C"/>
    <w:rsid w:val="003F1585"/>
    <w:rsid w:val="003F15FC"/>
    <w:rsid w:val="003F17AC"/>
    <w:rsid w:val="003F1895"/>
    <w:rsid w:val="003F1A49"/>
    <w:rsid w:val="003F1AEA"/>
    <w:rsid w:val="003F1D13"/>
    <w:rsid w:val="003F1F70"/>
    <w:rsid w:val="003F22EA"/>
    <w:rsid w:val="003F2A24"/>
    <w:rsid w:val="003F3350"/>
    <w:rsid w:val="003F34E3"/>
    <w:rsid w:val="003F34E5"/>
    <w:rsid w:val="003F35E3"/>
    <w:rsid w:val="003F395A"/>
    <w:rsid w:val="003F3A8A"/>
    <w:rsid w:val="003F45F3"/>
    <w:rsid w:val="003F6013"/>
    <w:rsid w:val="003F614A"/>
    <w:rsid w:val="003F6395"/>
    <w:rsid w:val="003F6FF1"/>
    <w:rsid w:val="003F7437"/>
    <w:rsid w:val="003F7612"/>
    <w:rsid w:val="003F7824"/>
    <w:rsid w:val="003F7A39"/>
    <w:rsid w:val="004006F6"/>
    <w:rsid w:val="00400754"/>
    <w:rsid w:val="0040097C"/>
    <w:rsid w:val="0040127F"/>
    <w:rsid w:val="004012D3"/>
    <w:rsid w:val="0040139E"/>
    <w:rsid w:val="004018A5"/>
    <w:rsid w:val="00401AB6"/>
    <w:rsid w:val="00402582"/>
    <w:rsid w:val="004026D0"/>
    <w:rsid w:val="00402C19"/>
    <w:rsid w:val="00403171"/>
    <w:rsid w:val="004032BE"/>
    <w:rsid w:val="004034F1"/>
    <w:rsid w:val="00403D57"/>
    <w:rsid w:val="00404256"/>
    <w:rsid w:val="0040473F"/>
    <w:rsid w:val="004048A9"/>
    <w:rsid w:val="00404965"/>
    <w:rsid w:val="00404991"/>
    <w:rsid w:val="00404DA7"/>
    <w:rsid w:val="004052BA"/>
    <w:rsid w:val="0040533E"/>
    <w:rsid w:val="0040553C"/>
    <w:rsid w:val="00405F26"/>
    <w:rsid w:val="004062E4"/>
    <w:rsid w:val="00406D5E"/>
    <w:rsid w:val="004071BF"/>
    <w:rsid w:val="00407705"/>
    <w:rsid w:val="0040784E"/>
    <w:rsid w:val="00407931"/>
    <w:rsid w:val="004079FF"/>
    <w:rsid w:val="0041084C"/>
    <w:rsid w:val="00410A85"/>
    <w:rsid w:val="00410BF2"/>
    <w:rsid w:val="00410F33"/>
    <w:rsid w:val="004120C5"/>
    <w:rsid w:val="004125C7"/>
    <w:rsid w:val="00412D90"/>
    <w:rsid w:val="0041305B"/>
    <w:rsid w:val="0041359C"/>
    <w:rsid w:val="004136C0"/>
    <w:rsid w:val="00413C1B"/>
    <w:rsid w:val="00413C3E"/>
    <w:rsid w:val="00413C6C"/>
    <w:rsid w:val="00413CC0"/>
    <w:rsid w:val="004141A2"/>
    <w:rsid w:val="004146B1"/>
    <w:rsid w:val="0041477A"/>
    <w:rsid w:val="00414D14"/>
    <w:rsid w:val="00415FCA"/>
    <w:rsid w:val="004166A8"/>
    <w:rsid w:val="00416869"/>
    <w:rsid w:val="00417047"/>
    <w:rsid w:val="00417068"/>
    <w:rsid w:val="0041774E"/>
    <w:rsid w:val="00417B1D"/>
    <w:rsid w:val="00417CCA"/>
    <w:rsid w:val="00417CFB"/>
    <w:rsid w:val="00417F50"/>
    <w:rsid w:val="004204BB"/>
    <w:rsid w:val="004204CF"/>
    <w:rsid w:val="004205ED"/>
    <w:rsid w:val="00420798"/>
    <w:rsid w:val="00420961"/>
    <w:rsid w:val="00420AD5"/>
    <w:rsid w:val="00420CDB"/>
    <w:rsid w:val="00421756"/>
    <w:rsid w:val="0042175C"/>
    <w:rsid w:val="00422E9B"/>
    <w:rsid w:val="00423213"/>
    <w:rsid w:val="00423760"/>
    <w:rsid w:val="00423A59"/>
    <w:rsid w:val="004243BF"/>
    <w:rsid w:val="004247B1"/>
    <w:rsid w:val="004247F7"/>
    <w:rsid w:val="00424CCE"/>
    <w:rsid w:val="00424E21"/>
    <w:rsid w:val="004251F9"/>
    <w:rsid w:val="00425351"/>
    <w:rsid w:val="00425B99"/>
    <w:rsid w:val="00426356"/>
    <w:rsid w:val="0042654F"/>
    <w:rsid w:val="00426697"/>
    <w:rsid w:val="004277A2"/>
    <w:rsid w:val="00427B4E"/>
    <w:rsid w:val="00427C60"/>
    <w:rsid w:val="004303C7"/>
    <w:rsid w:val="00430FC5"/>
    <w:rsid w:val="0043107C"/>
    <w:rsid w:val="00431287"/>
    <w:rsid w:val="00431816"/>
    <w:rsid w:val="00431AEB"/>
    <w:rsid w:val="004326BE"/>
    <w:rsid w:val="00432B8B"/>
    <w:rsid w:val="00433384"/>
    <w:rsid w:val="00433408"/>
    <w:rsid w:val="004335FE"/>
    <w:rsid w:val="0043399D"/>
    <w:rsid w:val="00433C9E"/>
    <w:rsid w:val="00433D73"/>
    <w:rsid w:val="00434397"/>
    <w:rsid w:val="0043498D"/>
    <w:rsid w:val="004353BC"/>
    <w:rsid w:val="004359E4"/>
    <w:rsid w:val="00435C59"/>
    <w:rsid w:val="00436224"/>
    <w:rsid w:val="00436254"/>
    <w:rsid w:val="004363A4"/>
    <w:rsid w:val="00436574"/>
    <w:rsid w:val="00436E3F"/>
    <w:rsid w:val="00437709"/>
    <w:rsid w:val="004379F4"/>
    <w:rsid w:val="004408B8"/>
    <w:rsid w:val="00441771"/>
    <w:rsid w:val="00441929"/>
    <w:rsid w:val="00441E78"/>
    <w:rsid w:val="004420B4"/>
    <w:rsid w:val="004422CD"/>
    <w:rsid w:val="004423CF"/>
    <w:rsid w:val="00442817"/>
    <w:rsid w:val="0044288C"/>
    <w:rsid w:val="004429BF"/>
    <w:rsid w:val="00442F58"/>
    <w:rsid w:val="00443431"/>
    <w:rsid w:val="00443912"/>
    <w:rsid w:val="00444225"/>
    <w:rsid w:val="004446BF"/>
    <w:rsid w:val="004449DE"/>
    <w:rsid w:val="00444A29"/>
    <w:rsid w:val="00444B7B"/>
    <w:rsid w:val="00444E07"/>
    <w:rsid w:val="00444E0F"/>
    <w:rsid w:val="004452D3"/>
    <w:rsid w:val="00445435"/>
    <w:rsid w:val="00445ADC"/>
    <w:rsid w:val="0044641A"/>
    <w:rsid w:val="00446E7C"/>
    <w:rsid w:val="004471DB"/>
    <w:rsid w:val="004474E7"/>
    <w:rsid w:val="00447BB8"/>
    <w:rsid w:val="00447D51"/>
    <w:rsid w:val="00447D9E"/>
    <w:rsid w:val="00450A6F"/>
    <w:rsid w:val="00450C59"/>
    <w:rsid w:val="00450C83"/>
    <w:rsid w:val="00451768"/>
    <w:rsid w:val="00451847"/>
    <w:rsid w:val="00451B66"/>
    <w:rsid w:val="00451DBD"/>
    <w:rsid w:val="00451EEE"/>
    <w:rsid w:val="00453C9C"/>
    <w:rsid w:val="0045404D"/>
    <w:rsid w:val="00454527"/>
    <w:rsid w:val="0045456E"/>
    <w:rsid w:val="00454EE4"/>
    <w:rsid w:val="0045501D"/>
    <w:rsid w:val="0045556D"/>
    <w:rsid w:val="00455E17"/>
    <w:rsid w:val="00455EEE"/>
    <w:rsid w:val="00456017"/>
    <w:rsid w:val="00456210"/>
    <w:rsid w:val="00456783"/>
    <w:rsid w:val="00456A71"/>
    <w:rsid w:val="00456C09"/>
    <w:rsid w:val="00457190"/>
    <w:rsid w:val="00457436"/>
    <w:rsid w:val="00460424"/>
    <w:rsid w:val="00460881"/>
    <w:rsid w:val="004609DF"/>
    <w:rsid w:val="00460F68"/>
    <w:rsid w:val="0046119F"/>
    <w:rsid w:val="004615C0"/>
    <w:rsid w:val="00461B40"/>
    <w:rsid w:val="00462270"/>
    <w:rsid w:val="00462593"/>
    <w:rsid w:val="0046266D"/>
    <w:rsid w:val="00462A3D"/>
    <w:rsid w:val="00462F35"/>
    <w:rsid w:val="00463407"/>
    <w:rsid w:val="004638CE"/>
    <w:rsid w:val="00463AE1"/>
    <w:rsid w:val="00463B2B"/>
    <w:rsid w:val="00464074"/>
    <w:rsid w:val="004643B6"/>
    <w:rsid w:val="00464460"/>
    <w:rsid w:val="00464EC3"/>
    <w:rsid w:val="004655C6"/>
    <w:rsid w:val="004666A6"/>
    <w:rsid w:val="0046694B"/>
    <w:rsid w:val="00466D9F"/>
    <w:rsid w:val="00466E59"/>
    <w:rsid w:val="0046713C"/>
    <w:rsid w:val="004675B6"/>
    <w:rsid w:val="00467805"/>
    <w:rsid w:val="00467B9E"/>
    <w:rsid w:val="004700CD"/>
    <w:rsid w:val="004701CA"/>
    <w:rsid w:val="004701D2"/>
    <w:rsid w:val="004705DD"/>
    <w:rsid w:val="00470B08"/>
    <w:rsid w:val="00470E49"/>
    <w:rsid w:val="00471074"/>
    <w:rsid w:val="00471B28"/>
    <w:rsid w:val="00471B36"/>
    <w:rsid w:val="00471F06"/>
    <w:rsid w:val="00472A93"/>
    <w:rsid w:val="00472A9A"/>
    <w:rsid w:val="00472D0C"/>
    <w:rsid w:val="0047300A"/>
    <w:rsid w:val="00473189"/>
    <w:rsid w:val="00473BC9"/>
    <w:rsid w:val="00473D9D"/>
    <w:rsid w:val="00473DCE"/>
    <w:rsid w:val="00473E6C"/>
    <w:rsid w:val="00473F71"/>
    <w:rsid w:val="00474070"/>
    <w:rsid w:val="00474556"/>
    <w:rsid w:val="00474FBC"/>
    <w:rsid w:val="0047584F"/>
    <w:rsid w:val="00475BA1"/>
    <w:rsid w:val="00475C93"/>
    <w:rsid w:val="00475CA6"/>
    <w:rsid w:val="004761EB"/>
    <w:rsid w:val="00476260"/>
    <w:rsid w:val="0047632F"/>
    <w:rsid w:val="004769F1"/>
    <w:rsid w:val="00476A4E"/>
    <w:rsid w:val="00476B07"/>
    <w:rsid w:val="00476B4A"/>
    <w:rsid w:val="00476D28"/>
    <w:rsid w:val="00477284"/>
    <w:rsid w:val="00477F3D"/>
    <w:rsid w:val="00480296"/>
    <w:rsid w:val="0048144B"/>
    <w:rsid w:val="0048197D"/>
    <w:rsid w:val="00481D2D"/>
    <w:rsid w:val="00482439"/>
    <w:rsid w:val="00482C46"/>
    <w:rsid w:val="00482CB3"/>
    <w:rsid w:val="0048307B"/>
    <w:rsid w:val="0048310B"/>
    <w:rsid w:val="00483113"/>
    <w:rsid w:val="004835B4"/>
    <w:rsid w:val="00483DD6"/>
    <w:rsid w:val="004841A6"/>
    <w:rsid w:val="004848B8"/>
    <w:rsid w:val="00484915"/>
    <w:rsid w:val="00484A80"/>
    <w:rsid w:val="00484CBD"/>
    <w:rsid w:val="00484D33"/>
    <w:rsid w:val="00484D7A"/>
    <w:rsid w:val="00485007"/>
    <w:rsid w:val="00485F59"/>
    <w:rsid w:val="00485FCA"/>
    <w:rsid w:val="004861FB"/>
    <w:rsid w:val="00486705"/>
    <w:rsid w:val="00486E92"/>
    <w:rsid w:val="00486EEA"/>
    <w:rsid w:val="00486F76"/>
    <w:rsid w:val="00486FDB"/>
    <w:rsid w:val="00487335"/>
    <w:rsid w:val="004878A6"/>
    <w:rsid w:val="0049006A"/>
    <w:rsid w:val="00490329"/>
    <w:rsid w:val="00490650"/>
    <w:rsid w:val="004908D6"/>
    <w:rsid w:val="004909BD"/>
    <w:rsid w:val="00490C0B"/>
    <w:rsid w:val="00490F98"/>
    <w:rsid w:val="00490FAF"/>
    <w:rsid w:val="00491226"/>
    <w:rsid w:val="00491510"/>
    <w:rsid w:val="0049181B"/>
    <w:rsid w:val="004918E9"/>
    <w:rsid w:val="004919CA"/>
    <w:rsid w:val="00491C62"/>
    <w:rsid w:val="00491FA6"/>
    <w:rsid w:val="00492047"/>
    <w:rsid w:val="0049271D"/>
    <w:rsid w:val="00492A4A"/>
    <w:rsid w:val="00492FF1"/>
    <w:rsid w:val="004935A2"/>
    <w:rsid w:val="00493C77"/>
    <w:rsid w:val="00494AB0"/>
    <w:rsid w:val="00494CEE"/>
    <w:rsid w:val="004957EE"/>
    <w:rsid w:val="004959B3"/>
    <w:rsid w:val="00495A33"/>
    <w:rsid w:val="00495B23"/>
    <w:rsid w:val="00495BF7"/>
    <w:rsid w:val="004964F5"/>
    <w:rsid w:val="00496D84"/>
    <w:rsid w:val="00497180"/>
    <w:rsid w:val="004A007C"/>
    <w:rsid w:val="004A044F"/>
    <w:rsid w:val="004A0467"/>
    <w:rsid w:val="004A07A1"/>
    <w:rsid w:val="004A088C"/>
    <w:rsid w:val="004A0B22"/>
    <w:rsid w:val="004A0B5B"/>
    <w:rsid w:val="004A0D82"/>
    <w:rsid w:val="004A0DEC"/>
    <w:rsid w:val="004A17C7"/>
    <w:rsid w:val="004A18BD"/>
    <w:rsid w:val="004A220E"/>
    <w:rsid w:val="004A26C4"/>
    <w:rsid w:val="004A26FD"/>
    <w:rsid w:val="004A2B90"/>
    <w:rsid w:val="004A3B08"/>
    <w:rsid w:val="004A3C4C"/>
    <w:rsid w:val="004A408D"/>
    <w:rsid w:val="004A419F"/>
    <w:rsid w:val="004A45C0"/>
    <w:rsid w:val="004A45DD"/>
    <w:rsid w:val="004A4628"/>
    <w:rsid w:val="004A5696"/>
    <w:rsid w:val="004A5DB8"/>
    <w:rsid w:val="004A6247"/>
    <w:rsid w:val="004A6AEB"/>
    <w:rsid w:val="004A6B36"/>
    <w:rsid w:val="004A72D9"/>
    <w:rsid w:val="004A7468"/>
    <w:rsid w:val="004A757D"/>
    <w:rsid w:val="004A7A3B"/>
    <w:rsid w:val="004A7D1A"/>
    <w:rsid w:val="004A7EE8"/>
    <w:rsid w:val="004B0346"/>
    <w:rsid w:val="004B06D5"/>
    <w:rsid w:val="004B080D"/>
    <w:rsid w:val="004B11E4"/>
    <w:rsid w:val="004B1535"/>
    <w:rsid w:val="004B1735"/>
    <w:rsid w:val="004B19AF"/>
    <w:rsid w:val="004B1AC5"/>
    <w:rsid w:val="004B1CE2"/>
    <w:rsid w:val="004B27EC"/>
    <w:rsid w:val="004B383B"/>
    <w:rsid w:val="004B3D85"/>
    <w:rsid w:val="004B3E85"/>
    <w:rsid w:val="004B4919"/>
    <w:rsid w:val="004B4A1A"/>
    <w:rsid w:val="004B5053"/>
    <w:rsid w:val="004B58AE"/>
    <w:rsid w:val="004B6A0B"/>
    <w:rsid w:val="004B6E95"/>
    <w:rsid w:val="004B70BB"/>
    <w:rsid w:val="004B74C2"/>
    <w:rsid w:val="004B792E"/>
    <w:rsid w:val="004C04D1"/>
    <w:rsid w:val="004C0BB6"/>
    <w:rsid w:val="004C0FC9"/>
    <w:rsid w:val="004C1C0C"/>
    <w:rsid w:val="004C1E36"/>
    <w:rsid w:val="004C2551"/>
    <w:rsid w:val="004C27B1"/>
    <w:rsid w:val="004C2893"/>
    <w:rsid w:val="004C2A16"/>
    <w:rsid w:val="004C2B3C"/>
    <w:rsid w:val="004C34E1"/>
    <w:rsid w:val="004C3706"/>
    <w:rsid w:val="004C3720"/>
    <w:rsid w:val="004C3A8B"/>
    <w:rsid w:val="004C3AC6"/>
    <w:rsid w:val="004C4027"/>
    <w:rsid w:val="004C408A"/>
    <w:rsid w:val="004C44B1"/>
    <w:rsid w:val="004C58E2"/>
    <w:rsid w:val="004C5C27"/>
    <w:rsid w:val="004C5FFA"/>
    <w:rsid w:val="004C6453"/>
    <w:rsid w:val="004C675D"/>
    <w:rsid w:val="004C7764"/>
    <w:rsid w:val="004C7A85"/>
    <w:rsid w:val="004C7AB8"/>
    <w:rsid w:val="004D08F1"/>
    <w:rsid w:val="004D0A22"/>
    <w:rsid w:val="004D0BB1"/>
    <w:rsid w:val="004D0FAC"/>
    <w:rsid w:val="004D0FD5"/>
    <w:rsid w:val="004D140B"/>
    <w:rsid w:val="004D152A"/>
    <w:rsid w:val="004D1B2A"/>
    <w:rsid w:val="004D266E"/>
    <w:rsid w:val="004D2ECF"/>
    <w:rsid w:val="004D336D"/>
    <w:rsid w:val="004D3540"/>
    <w:rsid w:val="004D3B34"/>
    <w:rsid w:val="004D3D9A"/>
    <w:rsid w:val="004D3FC7"/>
    <w:rsid w:val="004D46D4"/>
    <w:rsid w:val="004D4817"/>
    <w:rsid w:val="004D4B61"/>
    <w:rsid w:val="004D50FF"/>
    <w:rsid w:val="004D545B"/>
    <w:rsid w:val="004D5AE5"/>
    <w:rsid w:val="004D5FE8"/>
    <w:rsid w:val="004D62BB"/>
    <w:rsid w:val="004D6598"/>
    <w:rsid w:val="004D6826"/>
    <w:rsid w:val="004D6D0B"/>
    <w:rsid w:val="004D73EE"/>
    <w:rsid w:val="004D79EA"/>
    <w:rsid w:val="004D7AAA"/>
    <w:rsid w:val="004E02CC"/>
    <w:rsid w:val="004E07D2"/>
    <w:rsid w:val="004E0AE0"/>
    <w:rsid w:val="004E0BF2"/>
    <w:rsid w:val="004E0CF3"/>
    <w:rsid w:val="004E0FBD"/>
    <w:rsid w:val="004E13B7"/>
    <w:rsid w:val="004E13FF"/>
    <w:rsid w:val="004E257D"/>
    <w:rsid w:val="004E289B"/>
    <w:rsid w:val="004E2AA0"/>
    <w:rsid w:val="004E2B50"/>
    <w:rsid w:val="004E2D4B"/>
    <w:rsid w:val="004E3021"/>
    <w:rsid w:val="004E31D4"/>
    <w:rsid w:val="004E32D2"/>
    <w:rsid w:val="004E3418"/>
    <w:rsid w:val="004E3EAD"/>
    <w:rsid w:val="004E402E"/>
    <w:rsid w:val="004E45A7"/>
    <w:rsid w:val="004E47DC"/>
    <w:rsid w:val="004E4987"/>
    <w:rsid w:val="004E4F7D"/>
    <w:rsid w:val="004E5478"/>
    <w:rsid w:val="004E5BBE"/>
    <w:rsid w:val="004E5E70"/>
    <w:rsid w:val="004E6319"/>
    <w:rsid w:val="004E6B10"/>
    <w:rsid w:val="004E6E3B"/>
    <w:rsid w:val="004E6F8C"/>
    <w:rsid w:val="004E720E"/>
    <w:rsid w:val="004E7BC0"/>
    <w:rsid w:val="004F08C5"/>
    <w:rsid w:val="004F1101"/>
    <w:rsid w:val="004F157A"/>
    <w:rsid w:val="004F164B"/>
    <w:rsid w:val="004F24A6"/>
    <w:rsid w:val="004F2B9C"/>
    <w:rsid w:val="004F2D86"/>
    <w:rsid w:val="004F2DEC"/>
    <w:rsid w:val="004F2E4A"/>
    <w:rsid w:val="004F3215"/>
    <w:rsid w:val="004F374D"/>
    <w:rsid w:val="004F3B6C"/>
    <w:rsid w:val="004F3D34"/>
    <w:rsid w:val="004F3DA7"/>
    <w:rsid w:val="004F3E0E"/>
    <w:rsid w:val="004F3EB5"/>
    <w:rsid w:val="004F408D"/>
    <w:rsid w:val="004F49A6"/>
    <w:rsid w:val="004F49DE"/>
    <w:rsid w:val="004F4A4B"/>
    <w:rsid w:val="004F4E08"/>
    <w:rsid w:val="004F52F3"/>
    <w:rsid w:val="004F554E"/>
    <w:rsid w:val="004F5769"/>
    <w:rsid w:val="004F6070"/>
    <w:rsid w:val="004F65ED"/>
    <w:rsid w:val="004F6DED"/>
    <w:rsid w:val="004F6E16"/>
    <w:rsid w:val="004F7A3D"/>
    <w:rsid w:val="004F7BD3"/>
    <w:rsid w:val="004F7C82"/>
    <w:rsid w:val="005002FD"/>
    <w:rsid w:val="0050048C"/>
    <w:rsid w:val="005009C7"/>
    <w:rsid w:val="00501467"/>
    <w:rsid w:val="005014A5"/>
    <w:rsid w:val="005015C6"/>
    <w:rsid w:val="005015CE"/>
    <w:rsid w:val="0050179F"/>
    <w:rsid w:val="00501BA1"/>
    <w:rsid w:val="00501C32"/>
    <w:rsid w:val="00501CEE"/>
    <w:rsid w:val="00502109"/>
    <w:rsid w:val="00502A67"/>
    <w:rsid w:val="0050350F"/>
    <w:rsid w:val="00503A07"/>
    <w:rsid w:val="00504287"/>
    <w:rsid w:val="005048E9"/>
    <w:rsid w:val="00504E3A"/>
    <w:rsid w:val="00504ED0"/>
    <w:rsid w:val="00505536"/>
    <w:rsid w:val="00505BFA"/>
    <w:rsid w:val="00506245"/>
    <w:rsid w:val="005069C0"/>
    <w:rsid w:val="005078CE"/>
    <w:rsid w:val="005078F4"/>
    <w:rsid w:val="00510465"/>
    <w:rsid w:val="00510921"/>
    <w:rsid w:val="00510F61"/>
    <w:rsid w:val="005111F9"/>
    <w:rsid w:val="00511254"/>
    <w:rsid w:val="00511726"/>
    <w:rsid w:val="00511D07"/>
    <w:rsid w:val="00511F52"/>
    <w:rsid w:val="00512234"/>
    <w:rsid w:val="00512458"/>
    <w:rsid w:val="005125B8"/>
    <w:rsid w:val="00512696"/>
    <w:rsid w:val="0051285F"/>
    <w:rsid w:val="00512A93"/>
    <w:rsid w:val="00513632"/>
    <w:rsid w:val="00513B9E"/>
    <w:rsid w:val="00513D70"/>
    <w:rsid w:val="00513D8C"/>
    <w:rsid w:val="00514C7D"/>
    <w:rsid w:val="0051586A"/>
    <w:rsid w:val="00515C40"/>
    <w:rsid w:val="00515D7A"/>
    <w:rsid w:val="00517113"/>
    <w:rsid w:val="00517B81"/>
    <w:rsid w:val="00520512"/>
    <w:rsid w:val="005208FC"/>
    <w:rsid w:val="00520C6F"/>
    <w:rsid w:val="00520CFC"/>
    <w:rsid w:val="00520F99"/>
    <w:rsid w:val="00521224"/>
    <w:rsid w:val="00521753"/>
    <w:rsid w:val="005217E4"/>
    <w:rsid w:val="00522229"/>
    <w:rsid w:val="005226DC"/>
    <w:rsid w:val="00522916"/>
    <w:rsid w:val="00522C5E"/>
    <w:rsid w:val="005232D7"/>
    <w:rsid w:val="005239FE"/>
    <w:rsid w:val="005243AB"/>
    <w:rsid w:val="00524C80"/>
    <w:rsid w:val="00525129"/>
    <w:rsid w:val="00525680"/>
    <w:rsid w:val="00525BE7"/>
    <w:rsid w:val="005263AC"/>
    <w:rsid w:val="005263D0"/>
    <w:rsid w:val="00526515"/>
    <w:rsid w:val="00526FA7"/>
    <w:rsid w:val="005277A6"/>
    <w:rsid w:val="00527A37"/>
    <w:rsid w:val="00527F19"/>
    <w:rsid w:val="005301ED"/>
    <w:rsid w:val="00530998"/>
    <w:rsid w:val="0053178B"/>
    <w:rsid w:val="0053188C"/>
    <w:rsid w:val="00531B4C"/>
    <w:rsid w:val="00531B7C"/>
    <w:rsid w:val="00531C2A"/>
    <w:rsid w:val="00531E3F"/>
    <w:rsid w:val="005320E8"/>
    <w:rsid w:val="00532146"/>
    <w:rsid w:val="00532381"/>
    <w:rsid w:val="00532774"/>
    <w:rsid w:val="005328EA"/>
    <w:rsid w:val="00532A70"/>
    <w:rsid w:val="00532E72"/>
    <w:rsid w:val="00533272"/>
    <w:rsid w:val="00533274"/>
    <w:rsid w:val="0053349B"/>
    <w:rsid w:val="0053435C"/>
    <w:rsid w:val="00534D75"/>
    <w:rsid w:val="00534E96"/>
    <w:rsid w:val="00534F8F"/>
    <w:rsid w:val="0053595A"/>
    <w:rsid w:val="00535F6C"/>
    <w:rsid w:val="005362E1"/>
    <w:rsid w:val="005367D5"/>
    <w:rsid w:val="00536BCE"/>
    <w:rsid w:val="005373AF"/>
    <w:rsid w:val="00537D1F"/>
    <w:rsid w:val="0054062C"/>
    <w:rsid w:val="00541976"/>
    <w:rsid w:val="00541EB9"/>
    <w:rsid w:val="005423C7"/>
    <w:rsid w:val="00542DF0"/>
    <w:rsid w:val="00543311"/>
    <w:rsid w:val="00543E6C"/>
    <w:rsid w:val="0054408B"/>
    <w:rsid w:val="0054436E"/>
    <w:rsid w:val="00544912"/>
    <w:rsid w:val="00544BBC"/>
    <w:rsid w:val="00544C5F"/>
    <w:rsid w:val="0054553D"/>
    <w:rsid w:val="005456A3"/>
    <w:rsid w:val="00545E1C"/>
    <w:rsid w:val="005462AA"/>
    <w:rsid w:val="00546367"/>
    <w:rsid w:val="005464FE"/>
    <w:rsid w:val="0054651F"/>
    <w:rsid w:val="00546640"/>
    <w:rsid w:val="005468D7"/>
    <w:rsid w:val="00546F75"/>
    <w:rsid w:val="005471FE"/>
    <w:rsid w:val="00547483"/>
    <w:rsid w:val="00547986"/>
    <w:rsid w:val="00547F99"/>
    <w:rsid w:val="00550AFB"/>
    <w:rsid w:val="00550C50"/>
    <w:rsid w:val="00550DF8"/>
    <w:rsid w:val="00550E32"/>
    <w:rsid w:val="005511F0"/>
    <w:rsid w:val="005515B8"/>
    <w:rsid w:val="00551F35"/>
    <w:rsid w:val="00552009"/>
    <w:rsid w:val="005525B4"/>
    <w:rsid w:val="00552E29"/>
    <w:rsid w:val="0055327B"/>
    <w:rsid w:val="0055471B"/>
    <w:rsid w:val="00554A16"/>
    <w:rsid w:val="00554BED"/>
    <w:rsid w:val="005550DD"/>
    <w:rsid w:val="00555741"/>
    <w:rsid w:val="00555A53"/>
    <w:rsid w:val="00555BCF"/>
    <w:rsid w:val="00555E2A"/>
    <w:rsid w:val="0055604F"/>
    <w:rsid w:val="00556511"/>
    <w:rsid w:val="00556758"/>
    <w:rsid w:val="005567C4"/>
    <w:rsid w:val="0055687E"/>
    <w:rsid w:val="005568A3"/>
    <w:rsid w:val="00556F29"/>
    <w:rsid w:val="00557266"/>
    <w:rsid w:val="005603F5"/>
    <w:rsid w:val="00560C2A"/>
    <w:rsid w:val="00560C8B"/>
    <w:rsid w:val="00560E48"/>
    <w:rsid w:val="00561258"/>
    <w:rsid w:val="0056294B"/>
    <w:rsid w:val="005633C6"/>
    <w:rsid w:val="0056354A"/>
    <w:rsid w:val="00563A54"/>
    <w:rsid w:val="00563B20"/>
    <w:rsid w:val="00563DA7"/>
    <w:rsid w:val="00563DEB"/>
    <w:rsid w:val="005640FC"/>
    <w:rsid w:val="00564481"/>
    <w:rsid w:val="005649A1"/>
    <w:rsid w:val="0056533F"/>
    <w:rsid w:val="00565343"/>
    <w:rsid w:val="00565E9D"/>
    <w:rsid w:val="00566838"/>
    <w:rsid w:val="00566ECE"/>
    <w:rsid w:val="00567803"/>
    <w:rsid w:val="00570096"/>
    <w:rsid w:val="0057043B"/>
    <w:rsid w:val="005708E6"/>
    <w:rsid w:val="00570E2A"/>
    <w:rsid w:val="005724E7"/>
    <w:rsid w:val="0057290A"/>
    <w:rsid w:val="00572DE3"/>
    <w:rsid w:val="005739B6"/>
    <w:rsid w:val="00573A5F"/>
    <w:rsid w:val="00574A7B"/>
    <w:rsid w:val="00574E7A"/>
    <w:rsid w:val="00576CCF"/>
    <w:rsid w:val="0057763F"/>
    <w:rsid w:val="005777C6"/>
    <w:rsid w:val="005779F8"/>
    <w:rsid w:val="00577B83"/>
    <w:rsid w:val="005800B0"/>
    <w:rsid w:val="0058024B"/>
    <w:rsid w:val="005802DF"/>
    <w:rsid w:val="00580542"/>
    <w:rsid w:val="00580587"/>
    <w:rsid w:val="00580F23"/>
    <w:rsid w:val="00580FC8"/>
    <w:rsid w:val="0058184A"/>
    <w:rsid w:val="0058193B"/>
    <w:rsid w:val="00581BB1"/>
    <w:rsid w:val="00581E88"/>
    <w:rsid w:val="005821C1"/>
    <w:rsid w:val="00582AD3"/>
    <w:rsid w:val="00582DD5"/>
    <w:rsid w:val="00583201"/>
    <w:rsid w:val="00583627"/>
    <w:rsid w:val="00583926"/>
    <w:rsid w:val="0058392F"/>
    <w:rsid w:val="00583BB1"/>
    <w:rsid w:val="00584391"/>
    <w:rsid w:val="00584519"/>
    <w:rsid w:val="00584879"/>
    <w:rsid w:val="00584A86"/>
    <w:rsid w:val="00584A89"/>
    <w:rsid w:val="00584AB0"/>
    <w:rsid w:val="00584D0F"/>
    <w:rsid w:val="00585187"/>
    <w:rsid w:val="005851FB"/>
    <w:rsid w:val="005853B3"/>
    <w:rsid w:val="0058587D"/>
    <w:rsid w:val="00585B23"/>
    <w:rsid w:val="00586150"/>
    <w:rsid w:val="00586172"/>
    <w:rsid w:val="00587527"/>
    <w:rsid w:val="00587C96"/>
    <w:rsid w:val="005900C9"/>
    <w:rsid w:val="00590359"/>
    <w:rsid w:val="005908D2"/>
    <w:rsid w:val="00590C42"/>
    <w:rsid w:val="00590C71"/>
    <w:rsid w:val="00590C8A"/>
    <w:rsid w:val="0059153E"/>
    <w:rsid w:val="005915DF"/>
    <w:rsid w:val="00591AB1"/>
    <w:rsid w:val="00591E90"/>
    <w:rsid w:val="00592B9F"/>
    <w:rsid w:val="00592D31"/>
    <w:rsid w:val="00592F28"/>
    <w:rsid w:val="00593B56"/>
    <w:rsid w:val="00593BA6"/>
    <w:rsid w:val="00593CB4"/>
    <w:rsid w:val="005943B2"/>
    <w:rsid w:val="005950A4"/>
    <w:rsid w:val="00595366"/>
    <w:rsid w:val="00595618"/>
    <w:rsid w:val="00595713"/>
    <w:rsid w:val="00595806"/>
    <w:rsid w:val="0059588D"/>
    <w:rsid w:val="00595A15"/>
    <w:rsid w:val="00595BD0"/>
    <w:rsid w:val="00595D23"/>
    <w:rsid w:val="005961FA"/>
    <w:rsid w:val="005961FB"/>
    <w:rsid w:val="0059641B"/>
    <w:rsid w:val="005964F3"/>
    <w:rsid w:val="00596BB8"/>
    <w:rsid w:val="00596C21"/>
    <w:rsid w:val="00596D8C"/>
    <w:rsid w:val="00596DAB"/>
    <w:rsid w:val="00597584"/>
    <w:rsid w:val="005976B8"/>
    <w:rsid w:val="00597B66"/>
    <w:rsid w:val="005A039A"/>
    <w:rsid w:val="005A0551"/>
    <w:rsid w:val="005A06DE"/>
    <w:rsid w:val="005A08AB"/>
    <w:rsid w:val="005A0D90"/>
    <w:rsid w:val="005A0EA4"/>
    <w:rsid w:val="005A0EDD"/>
    <w:rsid w:val="005A12CA"/>
    <w:rsid w:val="005A1A94"/>
    <w:rsid w:val="005A1F00"/>
    <w:rsid w:val="005A239F"/>
    <w:rsid w:val="005A24AF"/>
    <w:rsid w:val="005A27B7"/>
    <w:rsid w:val="005A300D"/>
    <w:rsid w:val="005A3372"/>
    <w:rsid w:val="005A4163"/>
    <w:rsid w:val="005A49F7"/>
    <w:rsid w:val="005A4AB7"/>
    <w:rsid w:val="005A4C59"/>
    <w:rsid w:val="005A504F"/>
    <w:rsid w:val="005A55EE"/>
    <w:rsid w:val="005A5A14"/>
    <w:rsid w:val="005A5E7C"/>
    <w:rsid w:val="005A616F"/>
    <w:rsid w:val="005A63AD"/>
    <w:rsid w:val="005A64E9"/>
    <w:rsid w:val="005A698E"/>
    <w:rsid w:val="005A6A10"/>
    <w:rsid w:val="005A6F48"/>
    <w:rsid w:val="005A7CE7"/>
    <w:rsid w:val="005B01C1"/>
    <w:rsid w:val="005B05B3"/>
    <w:rsid w:val="005B0A99"/>
    <w:rsid w:val="005B1363"/>
    <w:rsid w:val="005B1EC7"/>
    <w:rsid w:val="005B270C"/>
    <w:rsid w:val="005B2B05"/>
    <w:rsid w:val="005B2B9F"/>
    <w:rsid w:val="005B2C6F"/>
    <w:rsid w:val="005B3413"/>
    <w:rsid w:val="005B3CEE"/>
    <w:rsid w:val="005B4238"/>
    <w:rsid w:val="005B48EF"/>
    <w:rsid w:val="005B53CC"/>
    <w:rsid w:val="005B5429"/>
    <w:rsid w:val="005B5EC4"/>
    <w:rsid w:val="005B6118"/>
    <w:rsid w:val="005B65B2"/>
    <w:rsid w:val="005B7014"/>
    <w:rsid w:val="005B736E"/>
    <w:rsid w:val="005B751B"/>
    <w:rsid w:val="005B7672"/>
    <w:rsid w:val="005B7A59"/>
    <w:rsid w:val="005B7B7A"/>
    <w:rsid w:val="005B7CAB"/>
    <w:rsid w:val="005B7F50"/>
    <w:rsid w:val="005C010F"/>
    <w:rsid w:val="005C02BD"/>
    <w:rsid w:val="005C07BC"/>
    <w:rsid w:val="005C09B9"/>
    <w:rsid w:val="005C0E4D"/>
    <w:rsid w:val="005C1462"/>
    <w:rsid w:val="005C1795"/>
    <w:rsid w:val="005C193E"/>
    <w:rsid w:val="005C239F"/>
    <w:rsid w:val="005C23E7"/>
    <w:rsid w:val="005C2532"/>
    <w:rsid w:val="005C253C"/>
    <w:rsid w:val="005C2C2A"/>
    <w:rsid w:val="005C2E87"/>
    <w:rsid w:val="005C3015"/>
    <w:rsid w:val="005C329E"/>
    <w:rsid w:val="005C331B"/>
    <w:rsid w:val="005C33A6"/>
    <w:rsid w:val="005C348D"/>
    <w:rsid w:val="005C385C"/>
    <w:rsid w:val="005C407B"/>
    <w:rsid w:val="005C40F6"/>
    <w:rsid w:val="005C4186"/>
    <w:rsid w:val="005C4593"/>
    <w:rsid w:val="005C4925"/>
    <w:rsid w:val="005C4E82"/>
    <w:rsid w:val="005C556A"/>
    <w:rsid w:val="005C5695"/>
    <w:rsid w:val="005C5836"/>
    <w:rsid w:val="005C6258"/>
    <w:rsid w:val="005C62FD"/>
    <w:rsid w:val="005C6508"/>
    <w:rsid w:val="005C6530"/>
    <w:rsid w:val="005C69A7"/>
    <w:rsid w:val="005C69E8"/>
    <w:rsid w:val="005C72A9"/>
    <w:rsid w:val="005C7376"/>
    <w:rsid w:val="005C73EA"/>
    <w:rsid w:val="005C76E7"/>
    <w:rsid w:val="005C7AC8"/>
    <w:rsid w:val="005C7EEB"/>
    <w:rsid w:val="005D185F"/>
    <w:rsid w:val="005D1AC3"/>
    <w:rsid w:val="005D3C62"/>
    <w:rsid w:val="005D4072"/>
    <w:rsid w:val="005D42EA"/>
    <w:rsid w:val="005D4700"/>
    <w:rsid w:val="005D4C1D"/>
    <w:rsid w:val="005D59D2"/>
    <w:rsid w:val="005D5EFE"/>
    <w:rsid w:val="005D6693"/>
    <w:rsid w:val="005D6896"/>
    <w:rsid w:val="005D6C25"/>
    <w:rsid w:val="005D6DA8"/>
    <w:rsid w:val="005D70B9"/>
    <w:rsid w:val="005D71B4"/>
    <w:rsid w:val="005D73FC"/>
    <w:rsid w:val="005D757B"/>
    <w:rsid w:val="005D7BA5"/>
    <w:rsid w:val="005E077B"/>
    <w:rsid w:val="005E07D9"/>
    <w:rsid w:val="005E0851"/>
    <w:rsid w:val="005E0BC8"/>
    <w:rsid w:val="005E101E"/>
    <w:rsid w:val="005E12CD"/>
    <w:rsid w:val="005E1A2A"/>
    <w:rsid w:val="005E1AC6"/>
    <w:rsid w:val="005E2166"/>
    <w:rsid w:val="005E2663"/>
    <w:rsid w:val="005E27F1"/>
    <w:rsid w:val="005E28F7"/>
    <w:rsid w:val="005E2985"/>
    <w:rsid w:val="005E29C5"/>
    <w:rsid w:val="005E2B8C"/>
    <w:rsid w:val="005E33EB"/>
    <w:rsid w:val="005E384E"/>
    <w:rsid w:val="005E39A6"/>
    <w:rsid w:val="005E3EB6"/>
    <w:rsid w:val="005E3FE2"/>
    <w:rsid w:val="005E47CE"/>
    <w:rsid w:val="005E48BC"/>
    <w:rsid w:val="005E4A6F"/>
    <w:rsid w:val="005E4DFB"/>
    <w:rsid w:val="005E5187"/>
    <w:rsid w:val="005E53FD"/>
    <w:rsid w:val="005E5929"/>
    <w:rsid w:val="005E5C8C"/>
    <w:rsid w:val="005E5D66"/>
    <w:rsid w:val="005E6673"/>
    <w:rsid w:val="005E6E9A"/>
    <w:rsid w:val="005E72AE"/>
    <w:rsid w:val="005E7A79"/>
    <w:rsid w:val="005F00AA"/>
    <w:rsid w:val="005F0210"/>
    <w:rsid w:val="005F0447"/>
    <w:rsid w:val="005F0A8D"/>
    <w:rsid w:val="005F0CB6"/>
    <w:rsid w:val="005F0D59"/>
    <w:rsid w:val="005F1AD8"/>
    <w:rsid w:val="005F1F16"/>
    <w:rsid w:val="005F208D"/>
    <w:rsid w:val="005F23E5"/>
    <w:rsid w:val="005F3571"/>
    <w:rsid w:val="005F3A8F"/>
    <w:rsid w:val="005F3B1B"/>
    <w:rsid w:val="005F405A"/>
    <w:rsid w:val="005F4857"/>
    <w:rsid w:val="005F48DB"/>
    <w:rsid w:val="005F4B93"/>
    <w:rsid w:val="005F4E2D"/>
    <w:rsid w:val="005F5AA9"/>
    <w:rsid w:val="005F5E6C"/>
    <w:rsid w:val="005F6E54"/>
    <w:rsid w:val="005F769F"/>
    <w:rsid w:val="005F7818"/>
    <w:rsid w:val="006001C3"/>
    <w:rsid w:val="00600A67"/>
    <w:rsid w:val="00600C7E"/>
    <w:rsid w:val="00601398"/>
    <w:rsid w:val="00601558"/>
    <w:rsid w:val="006017FB"/>
    <w:rsid w:val="006028F2"/>
    <w:rsid w:val="00602A1C"/>
    <w:rsid w:val="00602DC8"/>
    <w:rsid w:val="0060346B"/>
    <w:rsid w:val="00604F51"/>
    <w:rsid w:val="00605106"/>
    <w:rsid w:val="0060528F"/>
    <w:rsid w:val="0060625A"/>
    <w:rsid w:val="00606482"/>
    <w:rsid w:val="006073AE"/>
    <w:rsid w:val="00607662"/>
    <w:rsid w:val="00607D98"/>
    <w:rsid w:val="006100A2"/>
    <w:rsid w:val="00610273"/>
    <w:rsid w:val="0061059A"/>
    <w:rsid w:val="00610770"/>
    <w:rsid w:val="00610F52"/>
    <w:rsid w:val="006113DA"/>
    <w:rsid w:val="00611531"/>
    <w:rsid w:val="00611B12"/>
    <w:rsid w:val="00611C0F"/>
    <w:rsid w:val="00611DE8"/>
    <w:rsid w:val="00612329"/>
    <w:rsid w:val="006126CA"/>
    <w:rsid w:val="006129CE"/>
    <w:rsid w:val="00612C0F"/>
    <w:rsid w:val="006131BB"/>
    <w:rsid w:val="00613232"/>
    <w:rsid w:val="0061331A"/>
    <w:rsid w:val="006134EA"/>
    <w:rsid w:val="00613B1E"/>
    <w:rsid w:val="00614076"/>
    <w:rsid w:val="00614610"/>
    <w:rsid w:val="00614697"/>
    <w:rsid w:val="00614741"/>
    <w:rsid w:val="00614A28"/>
    <w:rsid w:val="00614D22"/>
    <w:rsid w:val="00614EBE"/>
    <w:rsid w:val="00615105"/>
    <w:rsid w:val="0061540D"/>
    <w:rsid w:val="006155FB"/>
    <w:rsid w:val="00615BE3"/>
    <w:rsid w:val="0061608B"/>
    <w:rsid w:val="006162BA"/>
    <w:rsid w:val="00616DDD"/>
    <w:rsid w:val="00616EF8"/>
    <w:rsid w:val="00616F78"/>
    <w:rsid w:val="00616FB0"/>
    <w:rsid w:val="00620AEC"/>
    <w:rsid w:val="00620FDB"/>
    <w:rsid w:val="006210C4"/>
    <w:rsid w:val="00621CB5"/>
    <w:rsid w:val="006222E7"/>
    <w:rsid w:val="00622707"/>
    <w:rsid w:val="00622B32"/>
    <w:rsid w:val="006233A0"/>
    <w:rsid w:val="00623D12"/>
    <w:rsid w:val="00624352"/>
    <w:rsid w:val="006246A6"/>
    <w:rsid w:val="006251EE"/>
    <w:rsid w:val="00625CFE"/>
    <w:rsid w:val="0062681A"/>
    <w:rsid w:val="006272B3"/>
    <w:rsid w:val="00627605"/>
    <w:rsid w:val="00627F60"/>
    <w:rsid w:val="0063039F"/>
    <w:rsid w:val="00630517"/>
    <w:rsid w:val="006309F4"/>
    <w:rsid w:val="00630DB8"/>
    <w:rsid w:val="0063107D"/>
    <w:rsid w:val="00631357"/>
    <w:rsid w:val="00632627"/>
    <w:rsid w:val="00632CDD"/>
    <w:rsid w:val="0063310A"/>
    <w:rsid w:val="00633943"/>
    <w:rsid w:val="006340AC"/>
    <w:rsid w:val="0063412A"/>
    <w:rsid w:val="00634928"/>
    <w:rsid w:val="00634ACC"/>
    <w:rsid w:val="00635547"/>
    <w:rsid w:val="00635671"/>
    <w:rsid w:val="006358C6"/>
    <w:rsid w:val="00636144"/>
    <w:rsid w:val="00636341"/>
    <w:rsid w:val="006369DC"/>
    <w:rsid w:val="00636ABD"/>
    <w:rsid w:val="00636BF7"/>
    <w:rsid w:val="00636D07"/>
    <w:rsid w:val="006374F0"/>
    <w:rsid w:val="00637759"/>
    <w:rsid w:val="00637808"/>
    <w:rsid w:val="00637CE8"/>
    <w:rsid w:val="00637E7E"/>
    <w:rsid w:val="006400CC"/>
    <w:rsid w:val="006401E7"/>
    <w:rsid w:val="0064044D"/>
    <w:rsid w:val="00640526"/>
    <w:rsid w:val="00640540"/>
    <w:rsid w:val="0064083D"/>
    <w:rsid w:val="00640A28"/>
    <w:rsid w:val="00640B5B"/>
    <w:rsid w:val="00641222"/>
    <w:rsid w:val="00641348"/>
    <w:rsid w:val="0064139F"/>
    <w:rsid w:val="00641427"/>
    <w:rsid w:val="00641457"/>
    <w:rsid w:val="006414E3"/>
    <w:rsid w:val="00641983"/>
    <w:rsid w:val="00641A18"/>
    <w:rsid w:val="00641CF7"/>
    <w:rsid w:val="00642558"/>
    <w:rsid w:val="0064255A"/>
    <w:rsid w:val="00642C27"/>
    <w:rsid w:val="00642D86"/>
    <w:rsid w:val="006432B8"/>
    <w:rsid w:val="00643519"/>
    <w:rsid w:val="00644372"/>
    <w:rsid w:val="006447C6"/>
    <w:rsid w:val="00644CB1"/>
    <w:rsid w:val="00644D4C"/>
    <w:rsid w:val="00644E40"/>
    <w:rsid w:val="006455F7"/>
    <w:rsid w:val="00645857"/>
    <w:rsid w:val="00645989"/>
    <w:rsid w:val="00645D35"/>
    <w:rsid w:val="00646674"/>
    <w:rsid w:val="0064668A"/>
    <w:rsid w:val="006468DD"/>
    <w:rsid w:val="00646BA5"/>
    <w:rsid w:val="00646E17"/>
    <w:rsid w:val="00646E1C"/>
    <w:rsid w:val="00647C94"/>
    <w:rsid w:val="0065048B"/>
    <w:rsid w:val="006507BD"/>
    <w:rsid w:val="00650887"/>
    <w:rsid w:val="0065089F"/>
    <w:rsid w:val="00650A58"/>
    <w:rsid w:val="00650AE9"/>
    <w:rsid w:val="00651C2B"/>
    <w:rsid w:val="00651F77"/>
    <w:rsid w:val="006522F8"/>
    <w:rsid w:val="00652529"/>
    <w:rsid w:val="00652649"/>
    <w:rsid w:val="00652819"/>
    <w:rsid w:val="00653400"/>
    <w:rsid w:val="006537BF"/>
    <w:rsid w:val="00653DEF"/>
    <w:rsid w:val="00653DF0"/>
    <w:rsid w:val="006542FD"/>
    <w:rsid w:val="006543EF"/>
    <w:rsid w:val="00654819"/>
    <w:rsid w:val="0065492A"/>
    <w:rsid w:val="00654A92"/>
    <w:rsid w:val="00654B51"/>
    <w:rsid w:val="00654D11"/>
    <w:rsid w:val="00655F4F"/>
    <w:rsid w:val="006564F0"/>
    <w:rsid w:val="00656822"/>
    <w:rsid w:val="00656A7B"/>
    <w:rsid w:val="00657CE6"/>
    <w:rsid w:val="00657EEA"/>
    <w:rsid w:val="0066046A"/>
    <w:rsid w:val="00660B5C"/>
    <w:rsid w:val="00660F3E"/>
    <w:rsid w:val="006610A4"/>
    <w:rsid w:val="006616BB"/>
    <w:rsid w:val="00661818"/>
    <w:rsid w:val="006618B0"/>
    <w:rsid w:val="00661C32"/>
    <w:rsid w:val="0066203B"/>
    <w:rsid w:val="006620D1"/>
    <w:rsid w:val="00662D18"/>
    <w:rsid w:val="00662ED6"/>
    <w:rsid w:val="006637C2"/>
    <w:rsid w:val="00663A9E"/>
    <w:rsid w:val="00663AD4"/>
    <w:rsid w:val="00663AF1"/>
    <w:rsid w:val="00663BBB"/>
    <w:rsid w:val="00665247"/>
    <w:rsid w:val="00665431"/>
    <w:rsid w:val="006656D8"/>
    <w:rsid w:val="0066598C"/>
    <w:rsid w:val="00665AD3"/>
    <w:rsid w:val="00665C64"/>
    <w:rsid w:val="00666134"/>
    <w:rsid w:val="0066653C"/>
    <w:rsid w:val="00666BE6"/>
    <w:rsid w:val="006672D7"/>
    <w:rsid w:val="00667304"/>
    <w:rsid w:val="006673FA"/>
    <w:rsid w:val="00667678"/>
    <w:rsid w:val="00667BDD"/>
    <w:rsid w:val="006707AE"/>
    <w:rsid w:val="0067084F"/>
    <w:rsid w:val="00670F8D"/>
    <w:rsid w:val="00671CB0"/>
    <w:rsid w:val="00671DB8"/>
    <w:rsid w:val="006728CC"/>
    <w:rsid w:val="00672C72"/>
    <w:rsid w:val="0067382D"/>
    <w:rsid w:val="006739E3"/>
    <w:rsid w:val="00673ABB"/>
    <w:rsid w:val="00674AD0"/>
    <w:rsid w:val="00674B8D"/>
    <w:rsid w:val="00674D4D"/>
    <w:rsid w:val="00674D9C"/>
    <w:rsid w:val="00674F44"/>
    <w:rsid w:val="00674F9B"/>
    <w:rsid w:val="0067571E"/>
    <w:rsid w:val="0067686A"/>
    <w:rsid w:val="00677D62"/>
    <w:rsid w:val="00680069"/>
    <w:rsid w:val="006800D5"/>
    <w:rsid w:val="006810C7"/>
    <w:rsid w:val="00681242"/>
    <w:rsid w:val="006812A4"/>
    <w:rsid w:val="00681353"/>
    <w:rsid w:val="006818E7"/>
    <w:rsid w:val="00681BBE"/>
    <w:rsid w:val="00681CE2"/>
    <w:rsid w:val="0068258F"/>
    <w:rsid w:val="00682BEF"/>
    <w:rsid w:val="006835EF"/>
    <w:rsid w:val="006838F3"/>
    <w:rsid w:val="00683EDA"/>
    <w:rsid w:val="006842B7"/>
    <w:rsid w:val="00685519"/>
    <w:rsid w:val="00685520"/>
    <w:rsid w:val="006856E5"/>
    <w:rsid w:val="0068579B"/>
    <w:rsid w:val="00686784"/>
    <w:rsid w:val="00686BAB"/>
    <w:rsid w:val="006872EA"/>
    <w:rsid w:val="0068773C"/>
    <w:rsid w:val="006878D0"/>
    <w:rsid w:val="00687A39"/>
    <w:rsid w:val="0069015C"/>
    <w:rsid w:val="00690D1E"/>
    <w:rsid w:val="006918F9"/>
    <w:rsid w:val="00691A0D"/>
    <w:rsid w:val="00692446"/>
    <w:rsid w:val="006930F5"/>
    <w:rsid w:val="006937D0"/>
    <w:rsid w:val="00693A42"/>
    <w:rsid w:val="00693BEC"/>
    <w:rsid w:val="00694391"/>
    <w:rsid w:val="00694D43"/>
    <w:rsid w:val="006951C3"/>
    <w:rsid w:val="00695755"/>
    <w:rsid w:val="00695F56"/>
    <w:rsid w:val="006962F7"/>
    <w:rsid w:val="00696304"/>
    <w:rsid w:val="00696BE5"/>
    <w:rsid w:val="00696D0A"/>
    <w:rsid w:val="0069737D"/>
    <w:rsid w:val="006973DB"/>
    <w:rsid w:val="006974B7"/>
    <w:rsid w:val="0069797A"/>
    <w:rsid w:val="00697CFA"/>
    <w:rsid w:val="006A00D9"/>
    <w:rsid w:val="006A024C"/>
    <w:rsid w:val="006A03F3"/>
    <w:rsid w:val="006A08CB"/>
    <w:rsid w:val="006A0CEB"/>
    <w:rsid w:val="006A178B"/>
    <w:rsid w:val="006A2303"/>
    <w:rsid w:val="006A257A"/>
    <w:rsid w:val="006A2D70"/>
    <w:rsid w:val="006A2E70"/>
    <w:rsid w:val="006A35BB"/>
    <w:rsid w:val="006A37A7"/>
    <w:rsid w:val="006A3B56"/>
    <w:rsid w:val="006A3D8C"/>
    <w:rsid w:val="006A5010"/>
    <w:rsid w:val="006A503A"/>
    <w:rsid w:val="006A5349"/>
    <w:rsid w:val="006A5A2A"/>
    <w:rsid w:val="006A5ED0"/>
    <w:rsid w:val="006A5F46"/>
    <w:rsid w:val="006A64F0"/>
    <w:rsid w:val="006A6780"/>
    <w:rsid w:val="006A68BD"/>
    <w:rsid w:val="006A6A41"/>
    <w:rsid w:val="006A73FC"/>
    <w:rsid w:val="006A7CD0"/>
    <w:rsid w:val="006A7EE8"/>
    <w:rsid w:val="006B0296"/>
    <w:rsid w:val="006B03F1"/>
    <w:rsid w:val="006B053B"/>
    <w:rsid w:val="006B0D02"/>
    <w:rsid w:val="006B17EB"/>
    <w:rsid w:val="006B1A14"/>
    <w:rsid w:val="006B1C2F"/>
    <w:rsid w:val="006B259F"/>
    <w:rsid w:val="006B269F"/>
    <w:rsid w:val="006B3144"/>
    <w:rsid w:val="006B3447"/>
    <w:rsid w:val="006B363D"/>
    <w:rsid w:val="006B39EF"/>
    <w:rsid w:val="006B4AC2"/>
    <w:rsid w:val="006B65A6"/>
    <w:rsid w:val="006B6664"/>
    <w:rsid w:val="006B69B2"/>
    <w:rsid w:val="006B6B5B"/>
    <w:rsid w:val="006B70A0"/>
    <w:rsid w:val="006B7C6E"/>
    <w:rsid w:val="006B7C8E"/>
    <w:rsid w:val="006C0646"/>
    <w:rsid w:val="006C0719"/>
    <w:rsid w:val="006C0B1F"/>
    <w:rsid w:val="006C0C77"/>
    <w:rsid w:val="006C10F7"/>
    <w:rsid w:val="006C1336"/>
    <w:rsid w:val="006C1A0A"/>
    <w:rsid w:val="006C2A72"/>
    <w:rsid w:val="006C2AF9"/>
    <w:rsid w:val="006C338B"/>
    <w:rsid w:val="006C368A"/>
    <w:rsid w:val="006C3A94"/>
    <w:rsid w:val="006C4687"/>
    <w:rsid w:val="006C4C6A"/>
    <w:rsid w:val="006C6659"/>
    <w:rsid w:val="006C671A"/>
    <w:rsid w:val="006C6E6D"/>
    <w:rsid w:val="006C6FB7"/>
    <w:rsid w:val="006C760A"/>
    <w:rsid w:val="006C780F"/>
    <w:rsid w:val="006C79CF"/>
    <w:rsid w:val="006C7A3D"/>
    <w:rsid w:val="006C7AC3"/>
    <w:rsid w:val="006C7E35"/>
    <w:rsid w:val="006C7F9B"/>
    <w:rsid w:val="006D120F"/>
    <w:rsid w:val="006D132D"/>
    <w:rsid w:val="006D1E12"/>
    <w:rsid w:val="006D2259"/>
    <w:rsid w:val="006D2CCA"/>
    <w:rsid w:val="006D3E85"/>
    <w:rsid w:val="006D465E"/>
    <w:rsid w:val="006D487A"/>
    <w:rsid w:val="006D49B3"/>
    <w:rsid w:val="006D4C7E"/>
    <w:rsid w:val="006D4CE3"/>
    <w:rsid w:val="006D4FBE"/>
    <w:rsid w:val="006D554B"/>
    <w:rsid w:val="006D59C7"/>
    <w:rsid w:val="006D6B07"/>
    <w:rsid w:val="006D6B1F"/>
    <w:rsid w:val="006D6BE6"/>
    <w:rsid w:val="006D6C13"/>
    <w:rsid w:val="006D707F"/>
    <w:rsid w:val="006D7AE6"/>
    <w:rsid w:val="006D7C6C"/>
    <w:rsid w:val="006E02A8"/>
    <w:rsid w:val="006E02C5"/>
    <w:rsid w:val="006E0610"/>
    <w:rsid w:val="006E0B5A"/>
    <w:rsid w:val="006E0D83"/>
    <w:rsid w:val="006E108A"/>
    <w:rsid w:val="006E139C"/>
    <w:rsid w:val="006E15C9"/>
    <w:rsid w:val="006E1C31"/>
    <w:rsid w:val="006E20DA"/>
    <w:rsid w:val="006E31D7"/>
    <w:rsid w:val="006E35EA"/>
    <w:rsid w:val="006E399F"/>
    <w:rsid w:val="006E3AB8"/>
    <w:rsid w:val="006E3BB2"/>
    <w:rsid w:val="006E45D9"/>
    <w:rsid w:val="006E4C2A"/>
    <w:rsid w:val="006E4EC5"/>
    <w:rsid w:val="006E5859"/>
    <w:rsid w:val="006E5B02"/>
    <w:rsid w:val="006E5C06"/>
    <w:rsid w:val="006E5CAB"/>
    <w:rsid w:val="006E5E08"/>
    <w:rsid w:val="006E5E25"/>
    <w:rsid w:val="006E6BCA"/>
    <w:rsid w:val="006E6D32"/>
    <w:rsid w:val="006E6F98"/>
    <w:rsid w:val="006E7670"/>
    <w:rsid w:val="006F004E"/>
    <w:rsid w:val="006F01F0"/>
    <w:rsid w:val="006F02FB"/>
    <w:rsid w:val="006F0708"/>
    <w:rsid w:val="006F0979"/>
    <w:rsid w:val="006F0988"/>
    <w:rsid w:val="006F09C7"/>
    <w:rsid w:val="006F0D5F"/>
    <w:rsid w:val="006F1201"/>
    <w:rsid w:val="006F1AC6"/>
    <w:rsid w:val="006F1DCF"/>
    <w:rsid w:val="006F1EBF"/>
    <w:rsid w:val="006F1EEF"/>
    <w:rsid w:val="006F2436"/>
    <w:rsid w:val="006F25D5"/>
    <w:rsid w:val="006F2DFA"/>
    <w:rsid w:val="006F2F83"/>
    <w:rsid w:val="006F2FD4"/>
    <w:rsid w:val="006F343A"/>
    <w:rsid w:val="006F37B9"/>
    <w:rsid w:val="006F3EBB"/>
    <w:rsid w:val="006F45D7"/>
    <w:rsid w:val="006F4830"/>
    <w:rsid w:val="006F4A1A"/>
    <w:rsid w:val="006F505C"/>
    <w:rsid w:val="006F5431"/>
    <w:rsid w:val="006F5B5D"/>
    <w:rsid w:val="006F5C22"/>
    <w:rsid w:val="006F5E8C"/>
    <w:rsid w:val="006F5F4F"/>
    <w:rsid w:val="006F64BC"/>
    <w:rsid w:val="006F6A7F"/>
    <w:rsid w:val="006F6AEE"/>
    <w:rsid w:val="006F6FCE"/>
    <w:rsid w:val="006F774A"/>
    <w:rsid w:val="00700488"/>
    <w:rsid w:val="00700A5B"/>
    <w:rsid w:val="00700B49"/>
    <w:rsid w:val="00700CB8"/>
    <w:rsid w:val="00700DD3"/>
    <w:rsid w:val="007012ED"/>
    <w:rsid w:val="00701366"/>
    <w:rsid w:val="00701508"/>
    <w:rsid w:val="0070182A"/>
    <w:rsid w:val="00701E3F"/>
    <w:rsid w:val="00701FFC"/>
    <w:rsid w:val="0070202D"/>
    <w:rsid w:val="0070220E"/>
    <w:rsid w:val="0070309E"/>
    <w:rsid w:val="00703E95"/>
    <w:rsid w:val="00703F5D"/>
    <w:rsid w:val="00704494"/>
    <w:rsid w:val="00704711"/>
    <w:rsid w:val="00704964"/>
    <w:rsid w:val="0070514B"/>
    <w:rsid w:val="00705195"/>
    <w:rsid w:val="007054F0"/>
    <w:rsid w:val="007059C3"/>
    <w:rsid w:val="00705BF5"/>
    <w:rsid w:val="00705D5B"/>
    <w:rsid w:val="00705FF6"/>
    <w:rsid w:val="0070646B"/>
    <w:rsid w:val="0070655C"/>
    <w:rsid w:val="00706623"/>
    <w:rsid w:val="007066FA"/>
    <w:rsid w:val="007069EE"/>
    <w:rsid w:val="00706E2B"/>
    <w:rsid w:val="00706FBF"/>
    <w:rsid w:val="00707941"/>
    <w:rsid w:val="00707CE7"/>
    <w:rsid w:val="007114F9"/>
    <w:rsid w:val="007118C9"/>
    <w:rsid w:val="00711AB8"/>
    <w:rsid w:val="00711AF3"/>
    <w:rsid w:val="00712113"/>
    <w:rsid w:val="0071228C"/>
    <w:rsid w:val="007123D8"/>
    <w:rsid w:val="007138D8"/>
    <w:rsid w:val="00713919"/>
    <w:rsid w:val="00714147"/>
    <w:rsid w:val="0071466D"/>
    <w:rsid w:val="00714C68"/>
    <w:rsid w:val="00714DD6"/>
    <w:rsid w:val="00715DA7"/>
    <w:rsid w:val="00716186"/>
    <w:rsid w:val="007162EF"/>
    <w:rsid w:val="00716665"/>
    <w:rsid w:val="007171D4"/>
    <w:rsid w:val="0071769D"/>
    <w:rsid w:val="00717B37"/>
    <w:rsid w:val="00720148"/>
    <w:rsid w:val="007206CB"/>
    <w:rsid w:val="00720AC9"/>
    <w:rsid w:val="00720D17"/>
    <w:rsid w:val="007215F0"/>
    <w:rsid w:val="007216FB"/>
    <w:rsid w:val="00721C61"/>
    <w:rsid w:val="007229A4"/>
    <w:rsid w:val="007235D4"/>
    <w:rsid w:val="007235E5"/>
    <w:rsid w:val="007237D5"/>
    <w:rsid w:val="007239C5"/>
    <w:rsid w:val="00723F4C"/>
    <w:rsid w:val="00723F56"/>
    <w:rsid w:val="00724133"/>
    <w:rsid w:val="007246BC"/>
    <w:rsid w:val="00724762"/>
    <w:rsid w:val="0072495F"/>
    <w:rsid w:val="00724980"/>
    <w:rsid w:val="00724DE9"/>
    <w:rsid w:val="007250C2"/>
    <w:rsid w:val="007255D2"/>
    <w:rsid w:val="007260A5"/>
    <w:rsid w:val="0072666A"/>
    <w:rsid w:val="00726FD4"/>
    <w:rsid w:val="00727352"/>
    <w:rsid w:val="0072735A"/>
    <w:rsid w:val="00727593"/>
    <w:rsid w:val="00727599"/>
    <w:rsid w:val="00727A8D"/>
    <w:rsid w:val="00730547"/>
    <w:rsid w:val="00731C0E"/>
    <w:rsid w:val="00731DC8"/>
    <w:rsid w:val="00732C8D"/>
    <w:rsid w:val="0073354D"/>
    <w:rsid w:val="00733931"/>
    <w:rsid w:val="00734345"/>
    <w:rsid w:val="0073487B"/>
    <w:rsid w:val="00734F28"/>
    <w:rsid w:val="00735420"/>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1A6"/>
    <w:rsid w:val="007415D7"/>
    <w:rsid w:val="00741775"/>
    <w:rsid w:val="00741937"/>
    <w:rsid w:val="0074213D"/>
    <w:rsid w:val="00742571"/>
    <w:rsid w:val="00742783"/>
    <w:rsid w:val="00742944"/>
    <w:rsid w:val="00742F41"/>
    <w:rsid w:val="00743429"/>
    <w:rsid w:val="00743653"/>
    <w:rsid w:val="007447D6"/>
    <w:rsid w:val="007448B0"/>
    <w:rsid w:val="00744CC1"/>
    <w:rsid w:val="00745038"/>
    <w:rsid w:val="00745473"/>
    <w:rsid w:val="007458AB"/>
    <w:rsid w:val="0074650E"/>
    <w:rsid w:val="00746ACC"/>
    <w:rsid w:val="00746F36"/>
    <w:rsid w:val="00747AD4"/>
    <w:rsid w:val="00750061"/>
    <w:rsid w:val="00750DB4"/>
    <w:rsid w:val="00751019"/>
    <w:rsid w:val="00751263"/>
    <w:rsid w:val="00751E06"/>
    <w:rsid w:val="007520D0"/>
    <w:rsid w:val="007525B2"/>
    <w:rsid w:val="00752F26"/>
    <w:rsid w:val="00752FA3"/>
    <w:rsid w:val="00753014"/>
    <w:rsid w:val="007531D0"/>
    <w:rsid w:val="007533CD"/>
    <w:rsid w:val="00754279"/>
    <w:rsid w:val="00754860"/>
    <w:rsid w:val="00754CCF"/>
    <w:rsid w:val="00754E35"/>
    <w:rsid w:val="00754F57"/>
    <w:rsid w:val="0075546F"/>
    <w:rsid w:val="007558A8"/>
    <w:rsid w:val="00755C33"/>
    <w:rsid w:val="00756087"/>
    <w:rsid w:val="00756C39"/>
    <w:rsid w:val="0075745D"/>
    <w:rsid w:val="0076075A"/>
    <w:rsid w:val="007618DA"/>
    <w:rsid w:val="0076244D"/>
    <w:rsid w:val="0076279B"/>
    <w:rsid w:val="00762963"/>
    <w:rsid w:val="00762C0F"/>
    <w:rsid w:val="00763162"/>
    <w:rsid w:val="00763354"/>
    <w:rsid w:val="00763818"/>
    <w:rsid w:val="00764ADD"/>
    <w:rsid w:val="00764FA2"/>
    <w:rsid w:val="007652A7"/>
    <w:rsid w:val="00765320"/>
    <w:rsid w:val="0076554E"/>
    <w:rsid w:val="0076594B"/>
    <w:rsid w:val="00765B8D"/>
    <w:rsid w:val="00766B64"/>
    <w:rsid w:val="00766CB4"/>
    <w:rsid w:val="00766E22"/>
    <w:rsid w:val="0076747E"/>
    <w:rsid w:val="0077008A"/>
    <w:rsid w:val="0077069A"/>
    <w:rsid w:val="00770A12"/>
    <w:rsid w:val="00770CC5"/>
    <w:rsid w:val="00770F87"/>
    <w:rsid w:val="0077180B"/>
    <w:rsid w:val="0077235E"/>
    <w:rsid w:val="00772526"/>
    <w:rsid w:val="0077282D"/>
    <w:rsid w:val="00772B2D"/>
    <w:rsid w:val="00772F8E"/>
    <w:rsid w:val="00773B74"/>
    <w:rsid w:val="00773B85"/>
    <w:rsid w:val="00773E82"/>
    <w:rsid w:val="007740DB"/>
    <w:rsid w:val="007741A5"/>
    <w:rsid w:val="007742B2"/>
    <w:rsid w:val="007748ED"/>
    <w:rsid w:val="00774B17"/>
    <w:rsid w:val="0077501C"/>
    <w:rsid w:val="0077503B"/>
    <w:rsid w:val="007756A1"/>
    <w:rsid w:val="00775D67"/>
    <w:rsid w:val="00776497"/>
    <w:rsid w:val="007768EC"/>
    <w:rsid w:val="00777251"/>
    <w:rsid w:val="00777BB2"/>
    <w:rsid w:val="00777FF7"/>
    <w:rsid w:val="00780152"/>
    <w:rsid w:val="0078088D"/>
    <w:rsid w:val="0078094F"/>
    <w:rsid w:val="00780DE2"/>
    <w:rsid w:val="00781759"/>
    <w:rsid w:val="00781945"/>
    <w:rsid w:val="007820FB"/>
    <w:rsid w:val="00782307"/>
    <w:rsid w:val="00782880"/>
    <w:rsid w:val="0078315F"/>
    <w:rsid w:val="00783326"/>
    <w:rsid w:val="0078334A"/>
    <w:rsid w:val="0078364C"/>
    <w:rsid w:val="00784535"/>
    <w:rsid w:val="00784814"/>
    <w:rsid w:val="007848FF"/>
    <w:rsid w:val="00784998"/>
    <w:rsid w:val="00784C70"/>
    <w:rsid w:val="007852B7"/>
    <w:rsid w:val="00785759"/>
    <w:rsid w:val="00785D03"/>
    <w:rsid w:val="007863C5"/>
    <w:rsid w:val="007865E9"/>
    <w:rsid w:val="00786C50"/>
    <w:rsid w:val="00786FCC"/>
    <w:rsid w:val="0079014F"/>
    <w:rsid w:val="00790ADD"/>
    <w:rsid w:val="00790BD5"/>
    <w:rsid w:val="00790C76"/>
    <w:rsid w:val="00791309"/>
    <w:rsid w:val="007916F2"/>
    <w:rsid w:val="00791C37"/>
    <w:rsid w:val="00791E08"/>
    <w:rsid w:val="00791EA5"/>
    <w:rsid w:val="007927CF"/>
    <w:rsid w:val="00792C94"/>
    <w:rsid w:val="00793865"/>
    <w:rsid w:val="00793DB8"/>
    <w:rsid w:val="00794215"/>
    <w:rsid w:val="0079491E"/>
    <w:rsid w:val="00794D81"/>
    <w:rsid w:val="0079566F"/>
    <w:rsid w:val="0079567F"/>
    <w:rsid w:val="00795D19"/>
    <w:rsid w:val="00795D82"/>
    <w:rsid w:val="00795D9A"/>
    <w:rsid w:val="00796005"/>
    <w:rsid w:val="007966FA"/>
    <w:rsid w:val="00796D3A"/>
    <w:rsid w:val="0079775D"/>
    <w:rsid w:val="00797994"/>
    <w:rsid w:val="007A0792"/>
    <w:rsid w:val="007A0BB8"/>
    <w:rsid w:val="007A0DCE"/>
    <w:rsid w:val="007A12E0"/>
    <w:rsid w:val="007A153E"/>
    <w:rsid w:val="007A15B5"/>
    <w:rsid w:val="007A1B27"/>
    <w:rsid w:val="007A2502"/>
    <w:rsid w:val="007A2E6A"/>
    <w:rsid w:val="007A35FC"/>
    <w:rsid w:val="007A38B7"/>
    <w:rsid w:val="007A3DCD"/>
    <w:rsid w:val="007A41A3"/>
    <w:rsid w:val="007A43F4"/>
    <w:rsid w:val="007A4551"/>
    <w:rsid w:val="007A455C"/>
    <w:rsid w:val="007A4879"/>
    <w:rsid w:val="007A4D01"/>
    <w:rsid w:val="007A4D13"/>
    <w:rsid w:val="007A4E03"/>
    <w:rsid w:val="007A4F68"/>
    <w:rsid w:val="007A5139"/>
    <w:rsid w:val="007A5243"/>
    <w:rsid w:val="007A55F0"/>
    <w:rsid w:val="007A5B40"/>
    <w:rsid w:val="007A5E06"/>
    <w:rsid w:val="007A6059"/>
    <w:rsid w:val="007A6077"/>
    <w:rsid w:val="007A6ACB"/>
    <w:rsid w:val="007A6F57"/>
    <w:rsid w:val="007A78BA"/>
    <w:rsid w:val="007A7946"/>
    <w:rsid w:val="007B03C6"/>
    <w:rsid w:val="007B0584"/>
    <w:rsid w:val="007B0E1A"/>
    <w:rsid w:val="007B1305"/>
    <w:rsid w:val="007B142D"/>
    <w:rsid w:val="007B1BC0"/>
    <w:rsid w:val="007B1CA0"/>
    <w:rsid w:val="007B1EA9"/>
    <w:rsid w:val="007B26EC"/>
    <w:rsid w:val="007B29A8"/>
    <w:rsid w:val="007B2DA3"/>
    <w:rsid w:val="007B2F9A"/>
    <w:rsid w:val="007B39EF"/>
    <w:rsid w:val="007B3EF2"/>
    <w:rsid w:val="007B520A"/>
    <w:rsid w:val="007B5291"/>
    <w:rsid w:val="007B5840"/>
    <w:rsid w:val="007B5856"/>
    <w:rsid w:val="007B5975"/>
    <w:rsid w:val="007B5D7A"/>
    <w:rsid w:val="007B6175"/>
    <w:rsid w:val="007B6739"/>
    <w:rsid w:val="007B6AED"/>
    <w:rsid w:val="007B6E97"/>
    <w:rsid w:val="007B6F66"/>
    <w:rsid w:val="007B6FFB"/>
    <w:rsid w:val="007B729C"/>
    <w:rsid w:val="007C071D"/>
    <w:rsid w:val="007C0BFC"/>
    <w:rsid w:val="007C0C86"/>
    <w:rsid w:val="007C1548"/>
    <w:rsid w:val="007C1714"/>
    <w:rsid w:val="007C1CE1"/>
    <w:rsid w:val="007C1F08"/>
    <w:rsid w:val="007C2108"/>
    <w:rsid w:val="007C2462"/>
    <w:rsid w:val="007C251D"/>
    <w:rsid w:val="007C2A1C"/>
    <w:rsid w:val="007C2D93"/>
    <w:rsid w:val="007C31C0"/>
    <w:rsid w:val="007C3264"/>
    <w:rsid w:val="007C3A72"/>
    <w:rsid w:val="007C43BC"/>
    <w:rsid w:val="007C4573"/>
    <w:rsid w:val="007C48C3"/>
    <w:rsid w:val="007C4B19"/>
    <w:rsid w:val="007C4DF8"/>
    <w:rsid w:val="007C5E18"/>
    <w:rsid w:val="007C65E5"/>
    <w:rsid w:val="007C6A26"/>
    <w:rsid w:val="007C6ABF"/>
    <w:rsid w:val="007C6DD8"/>
    <w:rsid w:val="007C6FE5"/>
    <w:rsid w:val="007C7E20"/>
    <w:rsid w:val="007C7FB6"/>
    <w:rsid w:val="007D001C"/>
    <w:rsid w:val="007D0054"/>
    <w:rsid w:val="007D13AA"/>
    <w:rsid w:val="007D2343"/>
    <w:rsid w:val="007D258B"/>
    <w:rsid w:val="007D27E3"/>
    <w:rsid w:val="007D2F2F"/>
    <w:rsid w:val="007D364F"/>
    <w:rsid w:val="007D36D3"/>
    <w:rsid w:val="007D3747"/>
    <w:rsid w:val="007D39AD"/>
    <w:rsid w:val="007D3BE3"/>
    <w:rsid w:val="007D458D"/>
    <w:rsid w:val="007D464A"/>
    <w:rsid w:val="007D46DA"/>
    <w:rsid w:val="007D4782"/>
    <w:rsid w:val="007D52B7"/>
    <w:rsid w:val="007D588D"/>
    <w:rsid w:val="007D5A77"/>
    <w:rsid w:val="007D5E17"/>
    <w:rsid w:val="007D5FC2"/>
    <w:rsid w:val="007D6048"/>
    <w:rsid w:val="007D676C"/>
    <w:rsid w:val="007D7491"/>
    <w:rsid w:val="007D7F2E"/>
    <w:rsid w:val="007E0486"/>
    <w:rsid w:val="007E0A8B"/>
    <w:rsid w:val="007E0BE1"/>
    <w:rsid w:val="007E0CF8"/>
    <w:rsid w:val="007E1450"/>
    <w:rsid w:val="007E1F35"/>
    <w:rsid w:val="007E1FD7"/>
    <w:rsid w:val="007E2880"/>
    <w:rsid w:val="007E2E0D"/>
    <w:rsid w:val="007E3BA5"/>
    <w:rsid w:val="007E447D"/>
    <w:rsid w:val="007E4D33"/>
    <w:rsid w:val="007E58BF"/>
    <w:rsid w:val="007E5CA5"/>
    <w:rsid w:val="007E5F4F"/>
    <w:rsid w:val="007E6AB6"/>
    <w:rsid w:val="007E7745"/>
    <w:rsid w:val="007E776B"/>
    <w:rsid w:val="007E7782"/>
    <w:rsid w:val="007E7938"/>
    <w:rsid w:val="007E7A78"/>
    <w:rsid w:val="007F0138"/>
    <w:rsid w:val="007F02D8"/>
    <w:rsid w:val="007F0E1E"/>
    <w:rsid w:val="007F0E21"/>
    <w:rsid w:val="007F1535"/>
    <w:rsid w:val="007F18BD"/>
    <w:rsid w:val="007F2D09"/>
    <w:rsid w:val="007F2FD1"/>
    <w:rsid w:val="007F322B"/>
    <w:rsid w:val="007F33E7"/>
    <w:rsid w:val="007F35DA"/>
    <w:rsid w:val="007F3675"/>
    <w:rsid w:val="007F39D0"/>
    <w:rsid w:val="007F3D64"/>
    <w:rsid w:val="007F478D"/>
    <w:rsid w:val="007F4B80"/>
    <w:rsid w:val="007F4CAF"/>
    <w:rsid w:val="007F4CCC"/>
    <w:rsid w:val="007F4D3A"/>
    <w:rsid w:val="007F4EB8"/>
    <w:rsid w:val="007F5B12"/>
    <w:rsid w:val="007F62EA"/>
    <w:rsid w:val="007F7064"/>
    <w:rsid w:val="007F76C3"/>
    <w:rsid w:val="007F7E1D"/>
    <w:rsid w:val="007F7F86"/>
    <w:rsid w:val="00800023"/>
    <w:rsid w:val="008009D1"/>
    <w:rsid w:val="00800EFD"/>
    <w:rsid w:val="0080142D"/>
    <w:rsid w:val="008017EA"/>
    <w:rsid w:val="0080198C"/>
    <w:rsid w:val="008019CA"/>
    <w:rsid w:val="00801A2C"/>
    <w:rsid w:val="00801A31"/>
    <w:rsid w:val="00801B59"/>
    <w:rsid w:val="00801DB2"/>
    <w:rsid w:val="00802862"/>
    <w:rsid w:val="00802D66"/>
    <w:rsid w:val="008036BC"/>
    <w:rsid w:val="0080371D"/>
    <w:rsid w:val="00803781"/>
    <w:rsid w:val="008038B4"/>
    <w:rsid w:val="00803B53"/>
    <w:rsid w:val="00803E82"/>
    <w:rsid w:val="00804269"/>
    <w:rsid w:val="0080437A"/>
    <w:rsid w:val="0080455D"/>
    <w:rsid w:val="00804709"/>
    <w:rsid w:val="00804C28"/>
    <w:rsid w:val="00804F6A"/>
    <w:rsid w:val="0080516B"/>
    <w:rsid w:val="00805949"/>
    <w:rsid w:val="00805C2B"/>
    <w:rsid w:val="00805CFF"/>
    <w:rsid w:val="00805DF6"/>
    <w:rsid w:val="00805F63"/>
    <w:rsid w:val="00805FE5"/>
    <w:rsid w:val="00806059"/>
    <w:rsid w:val="00806064"/>
    <w:rsid w:val="008060AC"/>
    <w:rsid w:val="0080631E"/>
    <w:rsid w:val="00806D32"/>
    <w:rsid w:val="00807279"/>
    <w:rsid w:val="00807624"/>
    <w:rsid w:val="008076B8"/>
    <w:rsid w:val="00807D79"/>
    <w:rsid w:val="00807F76"/>
    <w:rsid w:val="00810163"/>
    <w:rsid w:val="008106CB"/>
    <w:rsid w:val="008110C5"/>
    <w:rsid w:val="00811A33"/>
    <w:rsid w:val="00811C3F"/>
    <w:rsid w:val="0081219A"/>
    <w:rsid w:val="008121E7"/>
    <w:rsid w:val="008121F1"/>
    <w:rsid w:val="00812404"/>
    <w:rsid w:val="008130E3"/>
    <w:rsid w:val="0081399F"/>
    <w:rsid w:val="00813C74"/>
    <w:rsid w:val="00813D1A"/>
    <w:rsid w:val="008142CC"/>
    <w:rsid w:val="00814320"/>
    <w:rsid w:val="00814712"/>
    <w:rsid w:val="00814716"/>
    <w:rsid w:val="008152DF"/>
    <w:rsid w:val="0081543F"/>
    <w:rsid w:val="00815594"/>
    <w:rsid w:val="008155B0"/>
    <w:rsid w:val="00815DE1"/>
    <w:rsid w:val="008164C4"/>
    <w:rsid w:val="00816505"/>
    <w:rsid w:val="0081675C"/>
    <w:rsid w:val="00816B8B"/>
    <w:rsid w:val="00816C9D"/>
    <w:rsid w:val="008174AC"/>
    <w:rsid w:val="00817751"/>
    <w:rsid w:val="00817B21"/>
    <w:rsid w:val="0082021A"/>
    <w:rsid w:val="0082033D"/>
    <w:rsid w:val="0082128D"/>
    <w:rsid w:val="00821381"/>
    <w:rsid w:val="0082152F"/>
    <w:rsid w:val="00821865"/>
    <w:rsid w:val="0082190B"/>
    <w:rsid w:val="00822195"/>
    <w:rsid w:val="00822644"/>
    <w:rsid w:val="008229A6"/>
    <w:rsid w:val="0082342F"/>
    <w:rsid w:val="00823983"/>
    <w:rsid w:val="00823AE1"/>
    <w:rsid w:val="00824175"/>
    <w:rsid w:val="0082482B"/>
    <w:rsid w:val="008249CA"/>
    <w:rsid w:val="00824B2C"/>
    <w:rsid w:val="0082622E"/>
    <w:rsid w:val="00826508"/>
    <w:rsid w:val="00826B31"/>
    <w:rsid w:val="00826B88"/>
    <w:rsid w:val="00826D72"/>
    <w:rsid w:val="008278A2"/>
    <w:rsid w:val="00827E76"/>
    <w:rsid w:val="00827FA8"/>
    <w:rsid w:val="00830330"/>
    <w:rsid w:val="00830412"/>
    <w:rsid w:val="008305B2"/>
    <w:rsid w:val="0083068F"/>
    <w:rsid w:val="00830BED"/>
    <w:rsid w:val="00830C4E"/>
    <w:rsid w:val="00830ECA"/>
    <w:rsid w:val="00830F75"/>
    <w:rsid w:val="0083120E"/>
    <w:rsid w:val="008312F8"/>
    <w:rsid w:val="0083132B"/>
    <w:rsid w:val="008321B5"/>
    <w:rsid w:val="008322EB"/>
    <w:rsid w:val="00832C65"/>
    <w:rsid w:val="00832E8C"/>
    <w:rsid w:val="00832F01"/>
    <w:rsid w:val="00832FE8"/>
    <w:rsid w:val="0083318C"/>
    <w:rsid w:val="008333D0"/>
    <w:rsid w:val="00833607"/>
    <w:rsid w:val="008339CB"/>
    <w:rsid w:val="0083407E"/>
    <w:rsid w:val="00834336"/>
    <w:rsid w:val="00834481"/>
    <w:rsid w:val="008349C3"/>
    <w:rsid w:val="00834A42"/>
    <w:rsid w:val="0083553E"/>
    <w:rsid w:val="00835815"/>
    <w:rsid w:val="00836096"/>
    <w:rsid w:val="0083615C"/>
    <w:rsid w:val="00836205"/>
    <w:rsid w:val="00836416"/>
    <w:rsid w:val="00836C44"/>
    <w:rsid w:val="00836E72"/>
    <w:rsid w:val="0083754E"/>
    <w:rsid w:val="00837660"/>
    <w:rsid w:val="0083796D"/>
    <w:rsid w:val="008379A4"/>
    <w:rsid w:val="00837A02"/>
    <w:rsid w:val="00840558"/>
    <w:rsid w:val="008409B2"/>
    <w:rsid w:val="00840A11"/>
    <w:rsid w:val="0084103E"/>
    <w:rsid w:val="0084154F"/>
    <w:rsid w:val="00841C91"/>
    <w:rsid w:val="00841EE4"/>
    <w:rsid w:val="0084219A"/>
    <w:rsid w:val="008421B8"/>
    <w:rsid w:val="008423EF"/>
    <w:rsid w:val="008424E7"/>
    <w:rsid w:val="00842575"/>
    <w:rsid w:val="008425D8"/>
    <w:rsid w:val="0084288A"/>
    <w:rsid w:val="00842A9A"/>
    <w:rsid w:val="008432E7"/>
    <w:rsid w:val="008436E2"/>
    <w:rsid w:val="00843F80"/>
    <w:rsid w:val="00844528"/>
    <w:rsid w:val="008448EB"/>
    <w:rsid w:val="00844D2F"/>
    <w:rsid w:val="00844EDF"/>
    <w:rsid w:val="008450F8"/>
    <w:rsid w:val="008455B8"/>
    <w:rsid w:val="00845E55"/>
    <w:rsid w:val="00845ECD"/>
    <w:rsid w:val="00846391"/>
    <w:rsid w:val="00846444"/>
    <w:rsid w:val="00847EE4"/>
    <w:rsid w:val="00850D60"/>
    <w:rsid w:val="00850EAB"/>
    <w:rsid w:val="008519B8"/>
    <w:rsid w:val="00852066"/>
    <w:rsid w:val="0085231D"/>
    <w:rsid w:val="0085238F"/>
    <w:rsid w:val="008524E4"/>
    <w:rsid w:val="00852DEA"/>
    <w:rsid w:val="00852E82"/>
    <w:rsid w:val="008530C4"/>
    <w:rsid w:val="008530DD"/>
    <w:rsid w:val="00853637"/>
    <w:rsid w:val="00853638"/>
    <w:rsid w:val="00853CDF"/>
    <w:rsid w:val="00853EAE"/>
    <w:rsid w:val="00853EDB"/>
    <w:rsid w:val="00854194"/>
    <w:rsid w:val="008541B3"/>
    <w:rsid w:val="00854A8F"/>
    <w:rsid w:val="0085646B"/>
    <w:rsid w:val="008567CE"/>
    <w:rsid w:val="008570B5"/>
    <w:rsid w:val="008574AE"/>
    <w:rsid w:val="00860123"/>
    <w:rsid w:val="008602F7"/>
    <w:rsid w:val="0086056A"/>
    <w:rsid w:val="00860E20"/>
    <w:rsid w:val="00860FAC"/>
    <w:rsid w:val="00861596"/>
    <w:rsid w:val="00861B95"/>
    <w:rsid w:val="00861C5F"/>
    <w:rsid w:val="00861CE7"/>
    <w:rsid w:val="00861DA3"/>
    <w:rsid w:val="00861DC9"/>
    <w:rsid w:val="008623CE"/>
    <w:rsid w:val="008623F7"/>
    <w:rsid w:val="008626A5"/>
    <w:rsid w:val="008626D8"/>
    <w:rsid w:val="00862D14"/>
    <w:rsid w:val="008632F1"/>
    <w:rsid w:val="008635A6"/>
    <w:rsid w:val="00863644"/>
    <w:rsid w:val="00863785"/>
    <w:rsid w:val="00863DFA"/>
    <w:rsid w:val="008645A2"/>
    <w:rsid w:val="00864950"/>
    <w:rsid w:val="00864B00"/>
    <w:rsid w:val="00864C09"/>
    <w:rsid w:val="00864C81"/>
    <w:rsid w:val="008653BB"/>
    <w:rsid w:val="008658E4"/>
    <w:rsid w:val="008679D2"/>
    <w:rsid w:val="00870666"/>
    <w:rsid w:val="008707C0"/>
    <w:rsid w:val="00870861"/>
    <w:rsid w:val="00870B5C"/>
    <w:rsid w:val="00870E1A"/>
    <w:rsid w:val="0087155F"/>
    <w:rsid w:val="00871C36"/>
    <w:rsid w:val="00871E22"/>
    <w:rsid w:val="0087259D"/>
    <w:rsid w:val="0087396C"/>
    <w:rsid w:val="00873ABD"/>
    <w:rsid w:val="0087405E"/>
    <w:rsid w:val="008744E0"/>
    <w:rsid w:val="00874B85"/>
    <w:rsid w:val="00875229"/>
    <w:rsid w:val="00875A9C"/>
    <w:rsid w:val="0087636B"/>
    <w:rsid w:val="008764A4"/>
    <w:rsid w:val="008773EC"/>
    <w:rsid w:val="008779C4"/>
    <w:rsid w:val="008807A6"/>
    <w:rsid w:val="00880C1C"/>
    <w:rsid w:val="00880FA1"/>
    <w:rsid w:val="00881521"/>
    <w:rsid w:val="008817E5"/>
    <w:rsid w:val="00881B58"/>
    <w:rsid w:val="00881C61"/>
    <w:rsid w:val="00882123"/>
    <w:rsid w:val="00882843"/>
    <w:rsid w:val="00882F7B"/>
    <w:rsid w:val="008839EE"/>
    <w:rsid w:val="00883F48"/>
    <w:rsid w:val="00884332"/>
    <w:rsid w:val="008847F9"/>
    <w:rsid w:val="00884BE6"/>
    <w:rsid w:val="00884C86"/>
    <w:rsid w:val="00884E85"/>
    <w:rsid w:val="0088503C"/>
    <w:rsid w:val="00885258"/>
    <w:rsid w:val="0088556C"/>
    <w:rsid w:val="008856F6"/>
    <w:rsid w:val="00885D51"/>
    <w:rsid w:val="00885D53"/>
    <w:rsid w:val="00885D92"/>
    <w:rsid w:val="00886299"/>
    <w:rsid w:val="00886472"/>
    <w:rsid w:val="0088694A"/>
    <w:rsid w:val="00886F2F"/>
    <w:rsid w:val="0088726B"/>
    <w:rsid w:val="0088743D"/>
    <w:rsid w:val="00887492"/>
    <w:rsid w:val="008877BB"/>
    <w:rsid w:val="00887815"/>
    <w:rsid w:val="00887F4F"/>
    <w:rsid w:val="00890D46"/>
    <w:rsid w:val="00891407"/>
    <w:rsid w:val="00891C6A"/>
    <w:rsid w:val="008922D5"/>
    <w:rsid w:val="00892723"/>
    <w:rsid w:val="00892789"/>
    <w:rsid w:val="00892CAF"/>
    <w:rsid w:val="0089343A"/>
    <w:rsid w:val="00893454"/>
    <w:rsid w:val="00893769"/>
    <w:rsid w:val="00893DEB"/>
    <w:rsid w:val="00893F69"/>
    <w:rsid w:val="008943FD"/>
    <w:rsid w:val="00894D95"/>
    <w:rsid w:val="00895811"/>
    <w:rsid w:val="00895D05"/>
    <w:rsid w:val="00895D52"/>
    <w:rsid w:val="008960C9"/>
    <w:rsid w:val="00896533"/>
    <w:rsid w:val="008966C5"/>
    <w:rsid w:val="00896EAD"/>
    <w:rsid w:val="008974E8"/>
    <w:rsid w:val="00897859"/>
    <w:rsid w:val="00897A25"/>
    <w:rsid w:val="00897E68"/>
    <w:rsid w:val="008A03D6"/>
    <w:rsid w:val="008A03F0"/>
    <w:rsid w:val="008A0627"/>
    <w:rsid w:val="008A084E"/>
    <w:rsid w:val="008A0A78"/>
    <w:rsid w:val="008A15E3"/>
    <w:rsid w:val="008A1A84"/>
    <w:rsid w:val="008A24CC"/>
    <w:rsid w:val="008A2622"/>
    <w:rsid w:val="008A2D48"/>
    <w:rsid w:val="008A3545"/>
    <w:rsid w:val="008A3981"/>
    <w:rsid w:val="008A405A"/>
    <w:rsid w:val="008A4B15"/>
    <w:rsid w:val="008A5069"/>
    <w:rsid w:val="008A53D9"/>
    <w:rsid w:val="008A5419"/>
    <w:rsid w:val="008A55EE"/>
    <w:rsid w:val="008A5664"/>
    <w:rsid w:val="008A5C5C"/>
    <w:rsid w:val="008A606C"/>
    <w:rsid w:val="008A6143"/>
    <w:rsid w:val="008A6265"/>
    <w:rsid w:val="008A62FB"/>
    <w:rsid w:val="008A7504"/>
    <w:rsid w:val="008A7A76"/>
    <w:rsid w:val="008A7C07"/>
    <w:rsid w:val="008A7C7C"/>
    <w:rsid w:val="008B0198"/>
    <w:rsid w:val="008B01A7"/>
    <w:rsid w:val="008B0529"/>
    <w:rsid w:val="008B0ABE"/>
    <w:rsid w:val="008B0C4F"/>
    <w:rsid w:val="008B0D4B"/>
    <w:rsid w:val="008B123B"/>
    <w:rsid w:val="008B15C2"/>
    <w:rsid w:val="008B1C38"/>
    <w:rsid w:val="008B1F24"/>
    <w:rsid w:val="008B20DD"/>
    <w:rsid w:val="008B2396"/>
    <w:rsid w:val="008B2E85"/>
    <w:rsid w:val="008B3854"/>
    <w:rsid w:val="008B3C2E"/>
    <w:rsid w:val="008B3CAE"/>
    <w:rsid w:val="008B41BA"/>
    <w:rsid w:val="008B4ACE"/>
    <w:rsid w:val="008B4F49"/>
    <w:rsid w:val="008B5159"/>
    <w:rsid w:val="008B538E"/>
    <w:rsid w:val="008B53D8"/>
    <w:rsid w:val="008B54B3"/>
    <w:rsid w:val="008B5533"/>
    <w:rsid w:val="008B5C74"/>
    <w:rsid w:val="008B6082"/>
    <w:rsid w:val="008B6AA0"/>
    <w:rsid w:val="008B6D27"/>
    <w:rsid w:val="008B724A"/>
    <w:rsid w:val="008B73B6"/>
    <w:rsid w:val="008B7E48"/>
    <w:rsid w:val="008C0730"/>
    <w:rsid w:val="008C0828"/>
    <w:rsid w:val="008C0880"/>
    <w:rsid w:val="008C0C4A"/>
    <w:rsid w:val="008C0D2D"/>
    <w:rsid w:val="008C14B0"/>
    <w:rsid w:val="008C16C2"/>
    <w:rsid w:val="008C1A08"/>
    <w:rsid w:val="008C1D66"/>
    <w:rsid w:val="008C1EB7"/>
    <w:rsid w:val="008C2308"/>
    <w:rsid w:val="008C3093"/>
    <w:rsid w:val="008C37D6"/>
    <w:rsid w:val="008C3884"/>
    <w:rsid w:val="008C3F3E"/>
    <w:rsid w:val="008C432A"/>
    <w:rsid w:val="008C4935"/>
    <w:rsid w:val="008C5B8A"/>
    <w:rsid w:val="008C6074"/>
    <w:rsid w:val="008C60E9"/>
    <w:rsid w:val="008C6589"/>
    <w:rsid w:val="008C67C8"/>
    <w:rsid w:val="008C75A3"/>
    <w:rsid w:val="008C75D3"/>
    <w:rsid w:val="008C766A"/>
    <w:rsid w:val="008C7836"/>
    <w:rsid w:val="008C788E"/>
    <w:rsid w:val="008C78CE"/>
    <w:rsid w:val="008C7DF3"/>
    <w:rsid w:val="008D0C04"/>
    <w:rsid w:val="008D0EA2"/>
    <w:rsid w:val="008D0FA4"/>
    <w:rsid w:val="008D25EE"/>
    <w:rsid w:val="008D29AA"/>
    <w:rsid w:val="008D31A1"/>
    <w:rsid w:val="008D46E6"/>
    <w:rsid w:val="008D49B5"/>
    <w:rsid w:val="008D4F68"/>
    <w:rsid w:val="008D5525"/>
    <w:rsid w:val="008D5C6D"/>
    <w:rsid w:val="008D72AD"/>
    <w:rsid w:val="008D7A03"/>
    <w:rsid w:val="008D7BED"/>
    <w:rsid w:val="008E0D8A"/>
    <w:rsid w:val="008E198B"/>
    <w:rsid w:val="008E19C0"/>
    <w:rsid w:val="008E1EEF"/>
    <w:rsid w:val="008E1FA9"/>
    <w:rsid w:val="008E2462"/>
    <w:rsid w:val="008E2D54"/>
    <w:rsid w:val="008E4411"/>
    <w:rsid w:val="008E4413"/>
    <w:rsid w:val="008E4628"/>
    <w:rsid w:val="008E4684"/>
    <w:rsid w:val="008E4933"/>
    <w:rsid w:val="008E4937"/>
    <w:rsid w:val="008E4A62"/>
    <w:rsid w:val="008E4F84"/>
    <w:rsid w:val="008E5205"/>
    <w:rsid w:val="008E55A2"/>
    <w:rsid w:val="008E5C47"/>
    <w:rsid w:val="008E6311"/>
    <w:rsid w:val="008E641C"/>
    <w:rsid w:val="008E6844"/>
    <w:rsid w:val="008E69FB"/>
    <w:rsid w:val="008E7081"/>
    <w:rsid w:val="008E7247"/>
    <w:rsid w:val="008E726C"/>
    <w:rsid w:val="008E737D"/>
    <w:rsid w:val="008E7924"/>
    <w:rsid w:val="008E7D65"/>
    <w:rsid w:val="008E7E3D"/>
    <w:rsid w:val="008E7EDE"/>
    <w:rsid w:val="008F01A9"/>
    <w:rsid w:val="008F08D9"/>
    <w:rsid w:val="008F0C65"/>
    <w:rsid w:val="008F0E10"/>
    <w:rsid w:val="008F0E75"/>
    <w:rsid w:val="008F111C"/>
    <w:rsid w:val="008F1346"/>
    <w:rsid w:val="008F145E"/>
    <w:rsid w:val="008F153A"/>
    <w:rsid w:val="008F158E"/>
    <w:rsid w:val="008F15D3"/>
    <w:rsid w:val="008F1707"/>
    <w:rsid w:val="008F3B84"/>
    <w:rsid w:val="008F411B"/>
    <w:rsid w:val="008F427E"/>
    <w:rsid w:val="008F4CE1"/>
    <w:rsid w:val="008F4FAC"/>
    <w:rsid w:val="008F5077"/>
    <w:rsid w:val="008F540C"/>
    <w:rsid w:val="008F556A"/>
    <w:rsid w:val="008F5C3B"/>
    <w:rsid w:val="008F5C5A"/>
    <w:rsid w:val="008F6577"/>
    <w:rsid w:val="008F6620"/>
    <w:rsid w:val="008F6813"/>
    <w:rsid w:val="008F6AB4"/>
    <w:rsid w:val="008F6AE8"/>
    <w:rsid w:val="008F6C47"/>
    <w:rsid w:val="008F6C5A"/>
    <w:rsid w:val="008F7923"/>
    <w:rsid w:val="008F797C"/>
    <w:rsid w:val="008F7D93"/>
    <w:rsid w:val="00900906"/>
    <w:rsid w:val="00900E85"/>
    <w:rsid w:val="009010DD"/>
    <w:rsid w:val="0090166C"/>
    <w:rsid w:val="00901EB4"/>
    <w:rsid w:val="00901FAF"/>
    <w:rsid w:val="0090214B"/>
    <w:rsid w:val="00902214"/>
    <w:rsid w:val="00902413"/>
    <w:rsid w:val="00902577"/>
    <w:rsid w:val="00902894"/>
    <w:rsid w:val="00902970"/>
    <w:rsid w:val="009031D4"/>
    <w:rsid w:val="009034B5"/>
    <w:rsid w:val="00903875"/>
    <w:rsid w:val="00904028"/>
    <w:rsid w:val="00904297"/>
    <w:rsid w:val="00904639"/>
    <w:rsid w:val="0090475D"/>
    <w:rsid w:val="0090484C"/>
    <w:rsid w:val="00904A5C"/>
    <w:rsid w:val="00904BD8"/>
    <w:rsid w:val="00904CDB"/>
    <w:rsid w:val="0090512F"/>
    <w:rsid w:val="0090524D"/>
    <w:rsid w:val="00905960"/>
    <w:rsid w:val="00905EAD"/>
    <w:rsid w:val="00906348"/>
    <w:rsid w:val="009064E9"/>
    <w:rsid w:val="009064EA"/>
    <w:rsid w:val="00906A1F"/>
    <w:rsid w:val="00906F1E"/>
    <w:rsid w:val="009074F6"/>
    <w:rsid w:val="009076E4"/>
    <w:rsid w:val="00907B5B"/>
    <w:rsid w:val="009101F8"/>
    <w:rsid w:val="00910698"/>
    <w:rsid w:val="009108EA"/>
    <w:rsid w:val="00911017"/>
    <w:rsid w:val="009110B3"/>
    <w:rsid w:val="009115B2"/>
    <w:rsid w:val="00911733"/>
    <w:rsid w:val="00911A76"/>
    <w:rsid w:val="00911B1A"/>
    <w:rsid w:val="00911D75"/>
    <w:rsid w:val="009120BE"/>
    <w:rsid w:val="009122E2"/>
    <w:rsid w:val="00912664"/>
    <w:rsid w:val="009126CC"/>
    <w:rsid w:val="00912EF8"/>
    <w:rsid w:val="009134D0"/>
    <w:rsid w:val="00913584"/>
    <w:rsid w:val="00913701"/>
    <w:rsid w:val="00914BFB"/>
    <w:rsid w:val="00915392"/>
    <w:rsid w:val="00915A03"/>
    <w:rsid w:val="00916AD1"/>
    <w:rsid w:val="00916F35"/>
    <w:rsid w:val="00917435"/>
    <w:rsid w:val="009175FE"/>
    <w:rsid w:val="00920066"/>
    <w:rsid w:val="00921416"/>
    <w:rsid w:val="00921484"/>
    <w:rsid w:val="00922170"/>
    <w:rsid w:val="0092258E"/>
    <w:rsid w:val="00922897"/>
    <w:rsid w:val="00922A4A"/>
    <w:rsid w:val="00923467"/>
    <w:rsid w:val="009236A3"/>
    <w:rsid w:val="00923F24"/>
    <w:rsid w:val="009244C2"/>
    <w:rsid w:val="009249BE"/>
    <w:rsid w:val="00925468"/>
    <w:rsid w:val="0092588C"/>
    <w:rsid w:val="00925B2A"/>
    <w:rsid w:val="00926C3D"/>
    <w:rsid w:val="00926F89"/>
    <w:rsid w:val="00927132"/>
    <w:rsid w:val="009271CC"/>
    <w:rsid w:val="0093016F"/>
    <w:rsid w:val="009303FF"/>
    <w:rsid w:val="00930475"/>
    <w:rsid w:val="009308B4"/>
    <w:rsid w:val="009313DF"/>
    <w:rsid w:val="00931421"/>
    <w:rsid w:val="009315DF"/>
    <w:rsid w:val="00931702"/>
    <w:rsid w:val="00931918"/>
    <w:rsid w:val="00932325"/>
    <w:rsid w:val="009325BE"/>
    <w:rsid w:val="0093267A"/>
    <w:rsid w:val="00932924"/>
    <w:rsid w:val="00932E15"/>
    <w:rsid w:val="00932F29"/>
    <w:rsid w:val="00932F44"/>
    <w:rsid w:val="00933139"/>
    <w:rsid w:val="009332D1"/>
    <w:rsid w:val="00933315"/>
    <w:rsid w:val="00933613"/>
    <w:rsid w:val="00933983"/>
    <w:rsid w:val="00933BC7"/>
    <w:rsid w:val="009347F7"/>
    <w:rsid w:val="009352F9"/>
    <w:rsid w:val="0093531A"/>
    <w:rsid w:val="00935F82"/>
    <w:rsid w:val="009361C4"/>
    <w:rsid w:val="0093625A"/>
    <w:rsid w:val="00936521"/>
    <w:rsid w:val="00936D7B"/>
    <w:rsid w:val="00937518"/>
    <w:rsid w:val="00937956"/>
    <w:rsid w:val="00937BAB"/>
    <w:rsid w:val="00937F31"/>
    <w:rsid w:val="00937FBD"/>
    <w:rsid w:val="00940225"/>
    <w:rsid w:val="00940604"/>
    <w:rsid w:val="00940945"/>
    <w:rsid w:val="00940ADA"/>
    <w:rsid w:val="00940BAC"/>
    <w:rsid w:val="00941153"/>
    <w:rsid w:val="00941244"/>
    <w:rsid w:val="009413D7"/>
    <w:rsid w:val="00941F31"/>
    <w:rsid w:val="00942224"/>
    <w:rsid w:val="00942295"/>
    <w:rsid w:val="0094230E"/>
    <w:rsid w:val="009424D0"/>
    <w:rsid w:val="00942603"/>
    <w:rsid w:val="0094301D"/>
    <w:rsid w:val="0094336B"/>
    <w:rsid w:val="009439E5"/>
    <w:rsid w:val="0094440B"/>
    <w:rsid w:val="00945858"/>
    <w:rsid w:val="009460FB"/>
    <w:rsid w:val="009462B0"/>
    <w:rsid w:val="00946C1E"/>
    <w:rsid w:val="00947B55"/>
    <w:rsid w:val="00950749"/>
    <w:rsid w:val="0095076A"/>
    <w:rsid w:val="00950A1E"/>
    <w:rsid w:val="009514EA"/>
    <w:rsid w:val="00951817"/>
    <w:rsid w:val="00951CC5"/>
    <w:rsid w:val="00951CD8"/>
    <w:rsid w:val="00951E68"/>
    <w:rsid w:val="00952507"/>
    <w:rsid w:val="0095280E"/>
    <w:rsid w:val="00952C8E"/>
    <w:rsid w:val="00952F41"/>
    <w:rsid w:val="00952F62"/>
    <w:rsid w:val="00953246"/>
    <w:rsid w:val="00953464"/>
    <w:rsid w:val="009534FA"/>
    <w:rsid w:val="0095378B"/>
    <w:rsid w:val="0095392E"/>
    <w:rsid w:val="00953BA0"/>
    <w:rsid w:val="009544AC"/>
    <w:rsid w:val="00954FDF"/>
    <w:rsid w:val="00955F7C"/>
    <w:rsid w:val="0095648F"/>
    <w:rsid w:val="009564E9"/>
    <w:rsid w:val="00956E4A"/>
    <w:rsid w:val="0095702B"/>
    <w:rsid w:val="00957B10"/>
    <w:rsid w:val="00957EF1"/>
    <w:rsid w:val="00957F30"/>
    <w:rsid w:val="009606D8"/>
    <w:rsid w:val="00960796"/>
    <w:rsid w:val="00960F1E"/>
    <w:rsid w:val="00961839"/>
    <w:rsid w:val="00961941"/>
    <w:rsid w:val="00961A5B"/>
    <w:rsid w:val="00962684"/>
    <w:rsid w:val="00962872"/>
    <w:rsid w:val="00962A03"/>
    <w:rsid w:val="00962FA2"/>
    <w:rsid w:val="00963C42"/>
    <w:rsid w:val="00964105"/>
    <w:rsid w:val="009645C1"/>
    <w:rsid w:val="009645E8"/>
    <w:rsid w:val="0096468B"/>
    <w:rsid w:val="009646B3"/>
    <w:rsid w:val="009646F8"/>
    <w:rsid w:val="0096472B"/>
    <w:rsid w:val="009649BE"/>
    <w:rsid w:val="00964E7B"/>
    <w:rsid w:val="00964F18"/>
    <w:rsid w:val="00965087"/>
    <w:rsid w:val="009658EE"/>
    <w:rsid w:val="00965942"/>
    <w:rsid w:val="00965C67"/>
    <w:rsid w:val="00965E55"/>
    <w:rsid w:val="00965F1F"/>
    <w:rsid w:val="0096693A"/>
    <w:rsid w:val="00966C92"/>
    <w:rsid w:val="00966E6D"/>
    <w:rsid w:val="0096706D"/>
    <w:rsid w:val="009672C2"/>
    <w:rsid w:val="0096732E"/>
    <w:rsid w:val="009678B7"/>
    <w:rsid w:val="009701DA"/>
    <w:rsid w:val="0097045C"/>
    <w:rsid w:val="00970A06"/>
    <w:rsid w:val="009712E0"/>
    <w:rsid w:val="0097133C"/>
    <w:rsid w:val="009717B1"/>
    <w:rsid w:val="00971D6F"/>
    <w:rsid w:val="00971E60"/>
    <w:rsid w:val="00972350"/>
    <w:rsid w:val="00972528"/>
    <w:rsid w:val="00972561"/>
    <w:rsid w:val="00972BA6"/>
    <w:rsid w:val="00972DE7"/>
    <w:rsid w:val="0097304F"/>
    <w:rsid w:val="009738E3"/>
    <w:rsid w:val="00974206"/>
    <w:rsid w:val="00974802"/>
    <w:rsid w:val="00974C16"/>
    <w:rsid w:val="00974EF9"/>
    <w:rsid w:val="0097539D"/>
    <w:rsid w:val="00975863"/>
    <w:rsid w:val="009767AC"/>
    <w:rsid w:val="00976B02"/>
    <w:rsid w:val="00976C90"/>
    <w:rsid w:val="00976F6B"/>
    <w:rsid w:val="009772EF"/>
    <w:rsid w:val="0097751F"/>
    <w:rsid w:val="00977E9A"/>
    <w:rsid w:val="00980222"/>
    <w:rsid w:val="00980724"/>
    <w:rsid w:val="009808A7"/>
    <w:rsid w:val="00980C5C"/>
    <w:rsid w:val="00980E79"/>
    <w:rsid w:val="0098156E"/>
    <w:rsid w:val="00981EA6"/>
    <w:rsid w:val="009827AA"/>
    <w:rsid w:val="00982B7E"/>
    <w:rsid w:val="00983607"/>
    <w:rsid w:val="00983910"/>
    <w:rsid w:val="00983AD0"/>
    <w:rsid w:val="00983B7A"/>
    <w:rsid w:val="00983CC1"/>
    <w:rsid w:val="00984017"/>
    <w:rsid w:val="009843F9"/>
    <w:rsid w:val="009847A3"/>
    <w:rsid w:val="00984A3D"/>
    <w:rsid w:val="00984E5F"/>
    <w:rsid w:val="00984EE1"/>
    <w:rsid w:val="00985196"/>
    <w:rsid w:val="00985697"/>
    <w:rsid w:val="00985ACC"/>
    <w:rsid w:val="00986410"/>
    <w:rsid w:val="009864D1"/>
    <w:rsid w:val="00986994"/>
    <w:rsid w:val="009871AF"/>
    <w:rsid w:val="00987344"/>
    <w:rsid w:val="00987F8E"/>
    <w:rsid w:val="00990CA8"/>
    <w:rsid w:val="00990E6D"/>
    <w:rsid w:val="00990FF1"/>
    <w:rsid w:val="00991069"/>
    <w:rsid w:val="009910AC"/>
    <w:rsid w:val="009910E3"/>
    <w:rsid w:val="009913F6"/>
    <w:rsid w:val="00991AC7"/>
    <w:rsid w:val="00991C41"/>
    <w:rsid w:val="009923EB"/>
    <w:rsid w:val="009924D5"/>
    <w:rsid w:val="00992B5F"/>
    <w:rsid w:val="0099379B"/>
    <w:rsid w:val="00993EFB"/>
    <w:rsid w:val="009942AC"/>
    <w:rsid w:val="0099505E"/>
    <w:rsid w:val="00995314"/>
    <w:rsid w:val="009953A6"/>
    <w:rsid w:val="009953A9"/>
    <w:rsid w:val="00995466"/>
    <w:rsid w:val="00995596"/>
    <w:rsid w:val="0099562E"/>
    <w:rsid w:val="009956C1"/>
    <w:rsid w:val="009956C8"/>
    <w:rsid w:val="00995763"/>
    <w:rsid w:val="009959E7"/>
    <w:rsid w:val="00995D25"/>
    <w:rsid w:val="00995F9F"/>
    <w:rsid w:val="009968DD"/>
    <w:rsid w:val="00996E7E"/>
    <w:rsid w:val="0099719D"/>
    <w:rsid w:val="00997A31"/>
    <w:rsid w:val="00997D88"/>
    <w:rsid w:val="009A032A"/>
    <w:rsid w:val="009A04D3"/>
    <w:rsid w:val="009A1C27"/>
    <w:rsid w:val="009A25CC"/>
    <w:rsid w:val="009A2D2D"/>
    <w:rsid w:val="009A39B7"/>
    <w:rsid w:val="009A3B83"/>
    <w:rsid w:val="009A3DDB"/>
    <w:rsid w:val="009A3FC5"/>
    <w:rsid w:val="009A443B"/>
    <w:rsid w:val="009A4766"/>
    <w:rsid w:val="009A49CE"/>
    <w:rsid w:val="009A4B72"/>
    <w:rsid w:val="009A4B94"/>
    <w:rsid w:val="009A511C"/>
    <w:rsid w:val="009A53A9"/>
    <w:rsid w:val="009A55BD"/>
    <w:rsid w:val="009A5F26"/>
    <w:rsid w:val="009A63AD"/>
    <w:rsid w:val="009A6542"/>
    <w:rsid w:val="009A73E6"/>
    <w:rsid w:val="009A744D"/>
    <w:rsid w:val="009A7B17"/>
    <w:rsid w:val="009A7B5D"/>
    <w:rsid w:val="009A7CF3"/>
    <w:rsid w:val="009A7FEC"/>
    <w:rsid w:val="009B00CB"/>
    <w:rsid w:val="009B0E3C"/>
    <w:rsid w:val="009B176A"/>
    <w:rsid w:val="009B1884"/>
    <w:rsid w:val="009B247F"/>
    <w:rsid w:val="009B3579"/>
    <w:rsid w:val="009B409D"/>
    <w:rsid w:val="009B4305"/>
    <w:rsid w:val="009B463C"/>
    <w:rsid w:val="009B4659"/>
    <w:rsid w:val="009B497A"/>
    <w:rsid w:val="009B5C47"/>
    <w:rsid w:val="009B5CDE"/>
    <w:rsid w:val="009B5D86"/>
    <w:rsid w:val="009B60E6"/>
    <w:rsid w:val="009B6BBB"/>
    <w:rsid w:val="009B732C"/>
    <w:rsid w:val="009B76EF"/>
    <w:rsid w:val="009B7797"/>
    <w:rsid w:val="009B7BEF"/>
    <w:rsid w:val="009C000E"/>
    <w:rsid w:val="009C00FC"/>
    <w:rsid w:val="009C061B"/>
    <w:rsid w:val="009C068D"/>
    <w:rsid w:val="009C0727"/>
    <w:rsid w:val="009C1182"/>
    <w:rsid w:val="009C1207"/>
    <w:rsid w:val="009C151B"/>
    <w:rsid w:val="009C174A"/>
    <w:rsid w:val="009C17FE"/>
    <w:rsid w:val="009C22C3"/>
    <w:rsid w:val="009C2473"/>
    <w:rsid w:val="009C2813"/>
    <w:rsid w:val="009C348D"/>
    <w:rsid w:val="009C36BE"/>
    <w:rsid w:val="009C40B9"/>
    <w:rsid w:val="009C40E8"/>
    <w:rsid w:val="009C4728"/>
    <w:rsid w:val="009C4856"/>
    <w:rsid w:val="009C49AE"/>
    <w:rsid w:val="009C4D0A"/>
    <w:rsid w:val="009C5D19"/>
    <w:rsid w:val="009C60CB"/>
    <w:rsid w:val="009C6214"/>
    <w:rsid w:val="009C6C6D"/>
    <w:rsid w:val="009C764C"/>
    <w:rsid w:val="009C7D8F"/>
    <w:rsid w:val="009D0544"/>
    <w:rsid w:val="009D05FE"/>
    <w:rsid w:val="009D0973"/>
    <w:rsid w:val="009D0D4D"/>
    <w:rsid w:val="009D1401"/>
    <w:rsid w:val="009D186D"/>
    <w:rsid w:val="009D19F0"/>
    <w:rsid w:val="009D2105"/>
    <w:rsid w:val="009D264C"/>
    <w:rsid w:val="009D275D"/>
    <w:rsid w:val="009D28E0"/>
    <w:rsid w:val="009D2D22"/>
    <w:rsid w:val="009D30E9"/>
    <w:rsid w:val="009D33A5"/>
    <w:rsid w:val="009D343A"/>
    <w:rsid w:val="009D381A"/>
    <w:rsid w:val="009D3877"/>
    <w:rsid w:val="009D3A2F"/>
    <w:rsid w:val="009D3FFB"/>
    <w:rsid w:val="009D4303"/>
    <w:rsid w:val="009D498A"/>
    <w:rsid w:val="009D4DDC"/>
    <w:rsid w:val="009D559A"/>
    <w:rsid w:val="009D57FB"/>
    <w:rsid w:val="009D6443"/>
    <w:rsid w:val="009D68FB"/>
    <w:rsid w:val="009D6BA8"/>
    <w:rsid w:val="009D6BD7"/>
    <w:rsid w:val="009D6FC3"/>
    <w:rsid w:val="009D7645"/>
    <w:rsid w:val="009D78C2"/>
    <w:rsid w:val="009D791F"/>
    <w:rsid w:val="009D7F67"/>
    <w:rsid w:val="009E03BC"/>
    <w:rsid w:val="009E03E0"/>
    <w:rsid w:val="009E07AA"/>
    <w:rsid w:val="009E0B6D"/>
    <w:rsid w:val="009E0CC4"/>
    <w:rsid w:val="009E164D"/>
    <w:rsid w:val="009E186C"/>
    <w:rsid w:val="009E1972"/>
    <w:rsid w:val="009E1BBF"/>
    <w:rsid w:val="009E1F85"/>
    <w:rsid w:val="009E2797"/>
    <w:rsid w:val="009E2ACE"/>
    <w:rsid w:val="009E344D"/>
    <w:rsid w:val="009E3840"/>
    <w:rsid w:val="009E4060"/>
    <w:rsid w:val="009E40B0"/>
    <w:rsid w:val="009E41C5"/>
    <w:rsid w:val="009E42F2"/>
    <w:rsid w:val="009E448E"/>
    <w:rsid w:val="009E47D3"/>
    <w:rsid w:val="009E4F0D"/>
    <w:rsid w:val="009E520A"/>
    <w:rsid w:val="009E534C"/>
    <w:rsid w:val="009E5C52"/>
    <w:rsid w:val="009E5F8A"/>
    <w:rsid w:val="009E6405"/>
    <w:rsid w:val="009E692E"/>
    <w:rsid w:val="009E6B6F"/>
    <w:rsid w:val="009E73AA"/>
    <w:rsid w:val="009E7AFD"/>
    <w:rsid w:val="009F088E"/>
    <w:rsid w:val="009F0AAB"/>
    <w:rsid w:val="009F0E36"/>
    <w:rsid w:val="009F1275"/>
    <w:rsid w:val="009F20D3"/>
    <w:rsid w:val="009F21A8"/>
    <w:rsid w:val="009F2277"/>
    <w:rsid w:val="009F2482"/>
    <w:rsid w:val="009F32A5"/>
    <w:rsid w:val="009F32EC"/>
    <w:rsid w:val="009F342D"/>
    <w:rsid w:val="009F347A"/>
    <w:rsid w:val="009F3745"/>
    <w:rsid w:val="009F399C"/>
    <w:rsid w:val="009F3EE4"/>
    <w:rsid w:val="009F47C6"/>
    <w:rsid w:val="009F53BD"/>
    <w:rsid w:val="009F58EE"/>
    <w:rsid w:val="009F620A"/>
    <w:rsid w:val="009F6979"/>
    <w:rsid w:val="009F6CA0"/>
    <w:rsid w:val="009F76E1"/>
    <w:rsid w:val="00A001CF"/>
    <w:rsid w:val="00A00699"/>
    <w:rsid w:val="00A00A0E"/>
    <w:rsid w:val="00A00B8B"/>
    <w:rsid w:val="00A01ED9"/>
    <w:rsid w:val="00A02D75"/>
    <w:rsid w:val="00A02E89"/>
    <w:rsid w:val="00A034A0"/>
    <w:rsid w:val="00A0465F"/>
    <w:rsid w:val="00A04C65"/>
    <w:rsid w:val="00A059AB"/>
    <w:rsid w:val="00A0604E"/>
    <w:rsid w:val="00A06335"/>
    <w:rsid w:val="00A064E2"/>
    <w:rsid w:val="00A0691C"/>
    <w:rsid w:val="00A079A7"/>
    <w:rsid w:val="00A07EAE"/>
    <w:rsid w:val="00A10661"/>
    <w:rsid w:val="00A1184A"/>
    <w:rsid w:val="00A11CB4"/>
    <w:rsid w:val="00A12127"/>
    <w:rsid w:val="00A12285"/>
    <w:rsid w:val="00A12500"/>
    <w:rsid w:val="00A14147"/>
    <w:rsid w:val="00A1429C"/>
    <w:rsid w:val="00A14A68"/>
    <w:rsid w:val="00A14AD5"/>
    <w:rsid w:val="00A14BC6"/>
    <w:rsid w:val="00A1523C"/>
    <w:rsid w:val="00A153A3"/>
    <w:rsid w:val="00A162BE"/>
    <w:rsid w:val="00A165D9"/>
    <w:rsid w:val="00A16A6B"/>
    <w:rsid w:val="00A16DD0"/>
    <w:rsid w:val="00A16ED6"/>
    <w:rsid w:val="00A170DE"/>
    <w:rsid w:val="00A17482"/>
    <w:rsid w:val="00A17573"/>
    <w:rsid w:val="00A1758B"/>
    <w:rsid w:val="00A176D7"/>
    <w:rsid w:val="00A20744"/>
    <w:rsid w:val="00A210B9"/>
    <w:rsid w:val="00A21212"/>
    <w:rsid w:val="00A21B1A"/>
    <w:rsid w:val="00A22361"/>
    <w:rsid w:val="00A22405"/>
    <w:rsid w:val="00A22AAB"/>
    <w:rsid w:val="00A22CAF"/>
    <w:rsid w:val="00A22FB6"/>
    <w:rsid w:val="00A2310D"/>
    <w:rsid w:val="00A23132"/>
    <w:rsid w:val="00A23137"/>
    <w:rsid w:val="00A231BB"/>
    <w:rsid w:val="00A23A60"/>
    <w:rsid w:val="00A23B97"/>
    <w:rsid w:val="00A23E02"/>
    <w:rsid w:val="00A2425C"/>
    <w:rsid w:val="00A24590"/>
    <w:rsid w:val="00A24749"/>
    <w:rsid w:val="00A24898"/>
    <w:rsid w:val="00A2517E"/>
    <w:rsid w:val="00A251A9"/>
    <w:rsid w:val="00A25371"/>
    <w:rsid w:val="00A2537B"/>
    <w:rsid w:val="00A255D7"/>
    <w:rsid w:val="00A25666"/>
    <w:rsid w:val="00A25AEB"/>
    <w:rsid w:val="00A25B1C"/>
    <w:rsid w:val="00A25EDB"/>
    <w:rsid w:val="00A263D6"/>
    <w:rsid w:val="00A26AD5"/>
    <w:rsid w:val="00A27169"/>
    <w:rsid w:val="00A27268"/>
    <w:rsid w:val="00A277B2"/>
    <w:rsid w:val="00A277BF"/>
    <w:rsid w:val="00A27928"/>
    <w:rsid w:val="00A27C53"/>
    <w:rsid w:val="00A27CEF"/>
    <w:rsid w:val="00A27D0C"/>
    <w:rsid w:val="00A3049F"/>
    <w:rsid w:val="00A308A0"/>
    <w:rsid w:val="00A313BC"/>
    <w:rsid w:val="00A31CFC"/>
    <w:rsid w:val="00A31D30"/>
    <w:rsid w:val="00A31DF0"/>
    <w:rsid w:val="00A320FB"/>
    <w:rsid w:val="00A3239F"/>
    <w:rsid w:val="00A324C6"/>
    <w:rsid w:val="00A3264D"/>
    <w:rsid w:val="00A32D58"/>
    <w:rsid w:val="00A33C97"/>
    <w:rsid w:val="00A33DE5"/>
    <w:rsid w:val="00A342CE"/>
    <w:rsid w:val="00A34351"/>
    <w:rsid w:val="00A3540D"/>
    <w:rsid w:val="00A3583D"/>
    <w:rsid w:val="00A3584A"/>
    <w:rsid w:val="00A35B88"/>
    <w:rsid w:val="00A35D8A"/>
    <w:rsid w:val="00A36BAC"/>
    <w:rsid w:val="00A36BBC"/>
    <w:rsid w:val="00A36F14"/>
    <w:rsid w:val="00A375BA"/>
    <w:rsid w:val="00A37923"/>
    <w:rsid w:val="00A3799B"/>
    <w:rsid w:val="00A403CE"/>
    <w:rsid w:val="00A40777"/>
    <w:rsid w:val="00A412A4"/>
    <w:rsid w:val="00A41761"/>
    <w:rsid w:val="00A41A90"/>
    <w:rsid w:val="00A42514"/>
    <w:rsid w:val="00A42A83"/>
    <w:rsid w:val="00A42D3D"/>
    <w:rsid w:val="00A431A1"/>
    <w:rsid w:val="00A43503"/>
    <w:rsid w:val="00A43509"/>
    <w:rsid w:val="00A44016"/>
    <w:rsid w:val="00A443AB"/>
    <w:rsid w:val="00A446A0"/>
    <w:rsid w:val="00A4492F"/>
    <w:rsid w:val="00A44F2B"/>
    <w:rsid w:val="00A4504D"/>
    <w:rsid w:val="00A452C2"/>
    <w:rsid w:val="00A456A8"/>
    <w:rsid w:val="00A45A0A"/>
    <w:rsid w:val="00A45E4D"/>
    <w:rsid w:val="00A4654E"/>
    <w:rsid w:val="00A46AC9"/>
    <w:rsid w:val="00A46FB0"/>
    <w:rsid w:val="00A47364"/>
    <w:rsid w:val="00A500BA"/>
    <w:rsid w:val="00A50864"/>
    <w:rsid w:val="00A51055"/>
    <w:rsid w:val="00A51351"/>
    <w:rsid w:val="00A515A6"/>
    <w:rsid w:val="00A5188A"/>
    <w:rsid w:val="00A519D1"/>
    <w:rsid w:val="00A51A53"/>
    <w:rsid w:val="00A51F25"/>
    <w:rsid w:val="00A5215D"/>
    <w:rsid w:val="00A52740"/>
    <w:rsid w:val="00A52B17"/>
    <w:rsid w:val="00A52D19"/>
    <w:rsid w:val="00A52E18"/>
    <w:rsid w:val="00A5325B"/>
    <w:rsid w:val="00A53F66"/>
    <w:rsid w:val="00A541F3"/>
    <w:rsid w:val="00A547EF"/>
    <w:rsid w:val="00A54D83"/>
    <w:rsid w:val="00A5511C"/>
    <w:rsid w:val="00A55457"/>
    <w:rsid w:val="00A5545C"/>
    <w:rsid w:val="00A55838"/>
    <w:rsid w:val="00A559F9"/>
    <w:rsid w:val="00A55A81"/>
    <w:rsid w:val="00A55B62"/>
    <w:rsid w:val="00A55FC0"/>
    <w:rsid w:val="00A56098"/>
    <w:rsid w:val="00A5652D"/>
    <w:rsid w:val="00A56613"/>
    <w:rsid w:val="00A56C7C"/>
    <w:rsid w:val="00A56E11"/>
    <w:rsid w:val="00A57173"/>
    <w:rsid w:val="00A57698"/>
    <w:rsid w:val="00A57CA7"/>
    <w:rsid w:val="00A57D1D"/>
    <w:rsid w:val="00A57FD2"/>
    <w:rsid w:val="00A60669"/>
    <w:rsid w:val="00A60A39"/>
    <w:rsid w:val="00A60D06"/>
    <w:rsid w:val="00A60E3A"/>
    <w:rsid w:val="00A61734"/>
    <w:rsid w:val="00A61E17"/>
    <w:rsid w:val="00A62CB9"/>
    <w:rsid w:val="00A62FDA"/>
    <w:rsid w:val="00A6362B"/>
    <w:rsid w:val="00A640FF"/>
    <w:rsid w:val="00A64923"/>
    <w:rsid w:val="00A65136"/>
    <w:rsid w:val="00A651E8"/>
    <w:rsid w:val="00A65439"/>
    <w:rsid w:val="00A65587"/>
    <w:rsid w:val="00A6563F"/>
    <w:rsid w:val="00A65A6C"/>
    <w:rsid w:val="00A65A85"/>
    <w:rsid w:val="00A66147"/>
    <w:rsid w:val="00A662BA"/>
    <w:rsid w:val="00A66792"/>
    <w:rsid w:val="00A66820"/>
    <w:rsid w:val="00A66E81"/>
    <w:rsid w:val="00A6729F"/>
    <w:rsid w:val="00A67306"/>
    <w:rsid w:val="00A676A2"/>
    <w:rsid w:val="00A677AF"/>
    <w:rsid w:val="00A67886"/>
    <w:rsid w:val="00A678A7"/>
    <w:rsid w:val="00A67940"/>
    <w:rsid w:val="00A67ACD"/>
    <w:rsid w:val="00A67BF4"/>
    <w:rsid w:val="00A700BB"/>
    <w:rsid w:val="00A70337"/>
    <w:rsid w:val="00A707CA"/>
    <w:rsid w:val="00A70E3B"/>
    <w:rsid w:val="00A71503"/>
    <w:rsid w:val="00A71600"/>
    <w:rsid w:val="00A717B5"/>
    <w:rsid w:val="00A71AA5"/>
    <w:rsid w:val="00A71B86"/>
    <w:rsid w:val="00A71F67"/>
    <w:rsid w:val="00A722B5"/>
    <w:rsid w:val="00A726AE"/>
    <w:rsid w:val="00A72864"/>
    <w:rsid w:val="00A7302E"/>
    <w:rsid w:val="00A734FD"/>
    <w:rsid w:val="00A73561"/>
    <w:rsid w:val="00A737EB"/>
    <w:rsid w:val="00A73A10"/>
    <w:rsid w:val="00A73C6E"/>
    <w:rsid w:val="00A74339"/>
    <w:rsid w:val="00A74878"/>
    <w:rsid w:val="00A74C5A"/>
    <w:rsid w:val="00A74CFE"/>
    <w:rsid w:val="00A74E6F"/>
    <w:rsid w:val="00A75153"/>
    <w:rsid w:val="00A751F8"/>
    <w:rsid w:val="00A75D4E"/>
    <w:rsid w:val="00A75E05"/>
    <w:rsid w:val="00A76567"/>
    <w:rsid w:val="00A76571"/>
    <w:rsid w:val="00A767A9"/>
    <w:rsid w:val="00A767FC"/>
    <w:rsid w:val="00A76F17"/>
    <w:rsid w:val="00A77276"/>
    <w:rsid w:val="00A77476"/>
    <w:rsid w:val="00A77496"/>
    <w:rsid w:val="00A77A75"/>
    <w:rsid w:val="00A77EC9"/>
    <w:rsid w:val="00A802C2"/>
    <w:rsid w:val="00A80387"/>
    <w:rsid w:val="00A80655"/>
    <w:rsid w:val="00A8094A"/>
    <w:rsid w:val="00A80BEF"/>
    <w:rsid w:val="00A81B15"/>
    <w:rsid w:val="00A82056"/>
    <w:rsid w:val="00A8248D"/>
    <w:rsid w:val="00A825B5"/>
    <w:rsid w:val="00A82C82"/>
    <w:rsid w:val="00A83340"/>
    <w:rsid w:val="00A83572"/>
    <w:rsid w:val="00A83C79"/>
    <w:rsid w:val="00A848B4"/>
    <w:rsid w:val="00A85286"/>
    <w:rsid w:val="00A8542F"/>
    <w:rsid w:val="00A85794"/>
    <w:rsid w:val="00A85B66"/>
    <w:rsid w:val="00A85C9A"/>
    <w:rsid w:val="00A85DBC"/>
    <w:rsid w:val="00A85F49"/>
    <w:rsid w:val="00A8630A"/>
    <w:rsid w:val="00A866A3"/>
    <w:rsid w:val="00A8680C"/>
    <w:rsid w:val="00A86D4F"/>
    <w:rsid w:val="00A87128"/>
    <w:rsid w:val="00A87A55"/>
    <w:rsid w:val="00A87CD1"/>
    <w:rsid w:val="00A9102F"/>
    <w:rsid w:val="00A91132"/>
    <w:rsid w:val="00A91686"/>
    <w:rsid w:val="00A9178B"/>
    <w:rsid w:val="00A92243"/>
    <w:rsid w:val="00A9240B"/>
    <w:rsid w:val="00A93A64"/>
    <w:rsid w:val="00A93CFF"/>
    <w:rsid w:val="00A94267"/>
    <w:rsid w:val="00A94F40"/>
    <w:rsid w:val="00A959A2"/>
    <w:rsid w:val="00A95B87"/>
    <w:rsid w:val="00A965BC"/>
    <w:rsid w:val="00A96FD0"/>
    <w:rsid w:val="00A9725B"/>
    <w:rsid w:val="00A97CB6"/>
    <w:rsid w:val="00AA087C"/>
    <w:rsid w:val="00AA0933"/>
    <w:rsid w:val="00AA095F"/>
    <w:rsid w:val="00AA1092"/>
    <w:rsid w:val="00AA1F79"/>
    <w:rsid w:val="00AA2194"/>
    <w:rsid w:val="00AA27DD"/>
    <w:rsid w:val="00AA28BF"/>
    <w:rsid w:val="00AA2E60"/>
    <w:rsid w:val="00AA32E3"/>
    <w:rsid w:val="00AA3750"/>
    <w:rsid w:val="00AA3B05"/>
    <w:rsid w:val="00AA3D6A"/>
    <w:rsid w:val="00AA3E93"/>
    <w:rsid w:val="00AA41B6"/>
    <w:rsid w:val="00AA42AF"/>
    <w:rsid w:val="00AA42B1"/>
    <w:rsid w:val="00AA45E2"/>
    <w:rsid w:val="00AA476A"/>
    <w:rsid w:val="00AA4772"/>
    <w:rsid w:val="00AA4C93"/>
    <w:rsid w:val="00AA5103"/>
    <w:rsid w:val="00AA53E0"/>
    <w:rsid w:val="00AA5614"/>
    <w:rsid w:val="00AA568C"/>
    <w:rsid w:val="00AA589C"/>
    <w:rsid w:val="00AA59D6"/>
    <w:rsid w:val="00AA6226"/>
    <w:rsid w:val="00AA6675"/>
    <w:rsid w:val="00AA69E4"/>
    <w:rsid w:val="00AA7169"/>
    <w:rsid w:val="00AA7233"/>
    <w:rsid w:val="00AB0032"/>
    <w:rsid w:val="00AB0511"/>
    <w:rsid w:val="00AB0C5E"/>
    <w:rsid w:val="00AB11AF"/>
    <w:rsid w:val="00AB126E"/>
    <w:rsid w:val="00AB1538"/>
    <w:rsid w:val="00AB1AF2"/>
    <w:rsid w:val="00AB25ED"/>
    <w:rsid w:val="00AB3132"/>
    <w:rsid w:val="00AB32B3"/>
    <w:rsid w:val="00AB337B"/>
    <w:rsid w:val="00AB3D5F"/>
    <w:rsid w:val="00AB3F85"/>
    <w:rsid w:val="00AB4129"/>
    <w:rsid w:val="00AB43CE"/>
    <w:rsid w:val="00AB4AC5"/>
    <w:rsid w:val="00AB52BC"/>
    <w:rsid w:val="00AB56BC"/>
    <w:rsid w:val="00AB693E"/>
    <w:rsid w:val="00AB7105"/>
    <w:rsid w:val="00AB715D"/>
    <w:rsid w:val="00AB7B98"/>
    <w:rsid w:val="00AB7FA4"/>
    <w:rsid w:val="00AC07F0"/>
    <w:rsid w:val="00AC0B35"/>
    <w:rsid w:val="00AC1A81"/>
    <w:rsid w:val="00AC1DB0"/>
    <w:rsid w:val="00AC1DD1"/>
    <w:rsid w:val="00AC1ED3"/>
    <w:rsid w:val="00AC2401"/>
    <w:rsid w:val="00AC2A28"/>
    <w:rsid w:val="00AC390B"/>
    <w:rsid w:val="00AC3BAB"/>
    <w:rsid w:val="00AC3BC9"/>
    <w:rsid w:val="00AC41C8"/>
    <w:rsid w:val="00AC57B6"/>
    <w:rsid w:val="00AC5BD9"/>
    <w:rsid w:val="00AC5E89"/>
    <w:rsid w:val="00AC624C"/>
    <w:rsid w:val="00AC632B"/>
    <w:rsid w:val="00AC6E03"/>
    <w:rsid w:val="00AC6FBE"/>
    <w:rsid w:val="00AC711F"/>
    <w:rsid w:val="00AC7BD8"/>
    <w:rsid w:val="00AD0966"/>
    <w:rsid w:val="00AD0A11"/>
    <w:rsid w:val="00AD12F9"/>
    <w:rsid w:val="00AD17AD"/>
    <w:rsid w:val="00AD17B1"/>
    <w:rsid w:val="00AD1976"/>
    <w:rsid w:val="00AD1D4E"/>
    <w:rsid w:val="00AD2135"/>
    <w:rsid w:val="00AD282C"/>
    <w:rsid w:val="00AD29C5"/>
    <w:rsid w:val="00AD2C2B"/>
    <w:rsid w:val="00AD2F7D"/>
    <w:rsid w:val="00AD30ED"/>
    <w:rsid w:val="00AD35C5"/>
    <w:rsid w:val="00AD396A"/>
    <w:rsid w:val="00AD3B17"/>
    <w:rsid w:val="00AD4439"/>
    <w:rsid w:val="00AD4B9B"/>
    <w:rsid w:val="00AD4BF3"/>
    <w:rsid w:val="00AD4C36"/>
    <w:rsid w:val="00AD4D00"/>
    <w:rsid w:val="00AD51E4"/>
    <w:rsid w:val="00AD5695"/>
    <w:rsid w:val="00AD5A97"/>
    <w:rsid w:val="00AD5B8E"/>
    <w:rsid w:val="00AD6304"/>
    <w:rsid w:val="00AD6633"/>
    <w:rsid w:val="00AD68AB"/>
    <w:rsid w:val="00AD6A22"/>
    <w:rsid w:val="00AD74CE"/>
    <w:rsid w:val="00AD768A"/>
    <w:rsid w:val="00AD776E"/>
    <w:rsid w:val="00AD77DB"/>
    <w:rsid w:val="00AD7D96"/>
    <w:rsid w:val="00AD7EBE"/>
    <w:rsid w:val="00AE0511"/>
    <w:rsid w:val="00AE116C"/>
    <w:rsid w:val="00AE15B3"/>
    <w:rsid w:val="00AE1FCE"/>
    <w:rsid w:val="00AE2989"/>
    <w:rsid w:val="00AE2B2B"/>
    <w:rsid w:val="00AE2B30"/>
    <w:rsid w:val="00AE2B77"/>
    <w:rsid w:val="00AE2E30"/>
    <w:rsid w:val="00AE3110"/>
    <w:rsid w:val="00AE342A"/>
    <w:rsid w:val="00AE39D1"/>
    <w:rsid w:val="00AE441D"/>
    <w:rsid w:val="00AE4661"/>
    <w:rsid w:val="00AE4EB7"/>
    <w:rsid w:val="00AE4F0E"/>
    <w:rsid w:val="00AE4F9E"/>
    <w:rsid w:val="00AE5542"/>
    <w:rsid w:val="00AE627B"/>
    <w:rsid w:val="00AE62B1"/>
    <w:rsid w:val="00AE6EAF"/>
    <w:rsid w:val="00AE72FC"/>
    <w:rsid w:val="00AE771A"/>
    <w:rsid w:val="00AE77AD"/>
    <w:rsid w:val="00AE7DF2"/>
    <w:rsid w:val="00AE7FE5"/>
    <w:rsid w:val="00AF0121"/>
    <w:rsid w:val="00AF05A8"/>
    <w:rsid w:val="00AF070E"/>
    <w:rsid w:val="00AF0A9C"/>
    <w:rsid w:val="00AF0F4C"/>
    <w:rsid w:val="00AF1E41"/>
    <w:rsid w:val="00AF1FD7"/>
    <w:rsid w:val="00AF2285"/>
    <w:rsid w:val="00AF245C"/>
    <w:rsid w:val="00AF3407"/>
    <w:rsid w:val="00AF3F64"/>
    <w:rsid w:val="00AF404F"/>
    <w:rsid w:val="00AF4393"/>
    <w:rsid w:val="00AF44A7"/>
    <w:rsid w:val="00AF45EC"/>
    <w:rsid w:val="00AF4C93"/>
    <w:rsid w:val="00AF5017"/>
    <w:rsid w:val="00AF502A"/>
    <w:rsid w:val="00AF5169"/>
    <w:rsid w:val="00AF5899"/>
    <w:rsid w:val="00AF590E"/>
    <w:rsid w:val="00AF5AD3"/>
    <w:rsid w:val="00AF5DEA"/>
    <w:rsid w:val="00AF5F89"/>
    <w:rsid w:val="00AF5F98"/>
    <w:rsid w:val="00AF6856"/>
    <w:rsid w:val="00AF6CC4"/>
    <w:rsid w:val="00AF72B1"/>
    <w:rsid w:val="00AF72BB"/>
    <w:rsid w:val="00AF769C"/>
    <w:rsid w:val="00AF7A18"/>
    <w:rsid w:val="00B00B2D"/>
    <w:rsid w:val="00B01413"/>
    <w:rsid w:val="00B01814"/>
    <w:rsid w:val="00B01F02"/>
    <w:rsid w:val="00B01FD7"/>
    <w:rsid w:val="00B030BA"/>
    <w:rsid w:val="00B032E3"/>
    <w:rsid w:val="00B03FB4"/>
    <w:rsid w:val="00B040DD"/>
    <w:rsid w:val="00B04426"/>
    <w:rsid w:val="00B04AA0"/>
    <w:rsid w:val="00B04B1C"/>
    <w:rsid w:val="00B04BAC"/>
    <w:rsid w:val="00B05283"/>
    <w:rsid w:val="00B0549A"/>
    <w:rsid w:val="00B0589A"/>
    <w:rsid w:val="00B06020"/>
    <w:rsid w:val="00B06419"/>
    <w:rsid w:val="00B067DB"/>
    <w:rsid w:val="00B06A8C"/>
    <w:rsid w:val="00B06BF3"/>
    <w:rsid w:val="00B06FE1"/>
    <w:rsid w:val="00B06FEF"/>
    <w:rsid w:val="00B079D6"/>
    <w:rsid w:val="00B07F02"/>
    <w:rsid w:val="00B1052C"/>
    <w:rsid w:val="00B111D5"/>
    <w:rsid w:val="00B11257"/>
    <w:rsid w:val="00B11618"/>
    <w:rsid w:val="00B1168B"/>
    <w:rsid w:val="00B11C26"/>
    <w:rsid w:val="00B11D74"/>
    <w:rsid w:val="00B1230C"/>
    <w:rsid w:val="00B12A4A"/>
    <w:rsid w:val="00B1303C"/>
    <w:rsid w:val="00B130E0"/>
    <w:rsid w:val="00B1329E"/>
    <w:rsid w:val="00B132E1"/>
    <w:rsid w:val="00B14084"/>
    <w:rsid w:val="00B14113"/>
    <w:rsid w:val="00B143B1"/>
    <w:rsid w:val="00B14BC8"/>
    <w:rsid w:val="00B1547F"/>
    <w:rsid w:val="00B1595E"/>
    <w:rsid w:val="00B159E9"/>
    <w:rsid w:val="00B15EDD"/>
    <w:rsid w:val="00B164E7"/>
    <w:rsid w:val="00B16B42"/>
    <w:rsid w:val="00B17273"/>
    <w:rsid w:val="00B17322"/>
    <w:rsid w:val="00B175C7"/>
    <w:rsid w:val="00B17B69"/>
    <w:rsid w:val="00B2022E"/>
    <w:rsid w:val="00B20C57"/>
    <w:rsid w:val="00B2102D"/>
    <w:rsid w:val="00B214ED"/>
    <w:rsid w:val="00B21D87"/>
    <w:rsid w:val="00B21DD6"/>
    <w:rsid w:val="00B21EA2"/>
    <w:rsid w:val="00B21FDB"/>
    <w:rsid w:val="00B22556"/>
    <w:rsid w:val="00B22831"/>
    <w:rsid w:val="00B22839"/>
    <w:rsid w:val="00B22ADA"/>
    <w:rsid w:val="00B23862"/>
    <w:rsid w:val="00B24171"/>
    <w:rsid w:val="00B2473B"/>
    <w:rsid w:val="00B24E76"/>
    <w:rsid w:val="00B2553F"/>
    <w:rsid w:val="00B257DB"/>
    <w:rsid w:val="00B25956"/>
    <w:rsid w:val="00B259FA"/>
    <w:rsid w:val="00B26219"/>
    <w:rsid w:val="00B266C7"/>
    <w:rsid w:val="00B27086"/>
    <w:rsid w:val="00B2725D"/>
    <w:rsid w:val="00B27A89"/>
    <w:rsid w:val="00B27C99"/>
    <w:rsid w:val="00B3052E"/>
    <w:rsid w:val="00B306E2"/>
    <w:rsid w:val="00B30934"/>
    <w:rsid w:val="00B30EF4"/>
    <w:rsid w:val="00B31811"/>
    <w:rsid w:val="00B31CA5"/>
    <w:rsid w:val="00B320A5"/>
    <w:rsid w:val="00B3221E"/>
    <w:rsid w:val="00B325C9"/>
    <w:rsid w:val="00B334B9"/>
    <w:rsid w:val="00B33956"/>
    <w:rsid w:val="00B33B7D"/>
    <w:rsid w:val="00B342CC"/>
    <w:rsid w:val="00B3438C"/>
    <w:rsid w:val="00B345CB"/>
    <w:rsid w:val="00B35A1A"/>
    <w:rsid w:val="00B35EED"/>
    <w:rsid w:val="00B36132"/>
    <w:rsid w:val="00B36208"/>
    <w:rsid w:val="00B36984"/>
    <w:rsid w:val="00B371A0"/>
    <w:rsid w:val="00B371BB"/>
    <w:rsid w:val="00B373D2"/>
    <w:rsid w:val="00B3769C"/>
    <w:rsid w:val="00B4045F"/>
    <w:rsid w:val="00B40C16"/>
    <w:rsid w:val="00B40D30"/>
    <w:rsid w:val="00B40D32"/>
    <w:rsid w:val="00B42683"/>
    <w:rsid w:val="00B426E8"/>
    <w:rsid w:val="00B428B9"/>
    <w:rsid w:val="00B42B91"/>
    <w:rsid w:val="00B42D6D"/>
    <w:rsid w:val="00B42E93"/>
    <w:rsid w:val="00B437E2"/>
    <w:rsid w:val="00B43E1B"/>
    <w:rsid w:val="00B43FEC"/>
    <w:rsid w:val="00B44184"/>
    <w:rsid w:val="00B44493"/>
    <w:rsid w:val="00B44714"/>
    <w:rsid w:val="00B44746"/>
    <w:rsid w:val="00B44C8B"/>
    <w:rsid w:val="00B44E5C"/>
    <w:rsid w:val="00B4508C"/>
    <w:rsid w:val="00B4513A"/>
    <w:rsid w:val="00B45EA9"/>
    <w:rsid w:val="00B45ED8"/>
    <w:rsid w:val="00B46301"/>
    <w:rsid w:val="00B464BA"/>
    <w:rsid w:val="00B46770"/>
    <w:rsid w:val="00B477BF"/>
    <w:rsid w:val="00B478AC"/>
    <w:rsid w:val="00B47B39"/>
    <w:rsid w:val="00B500A4"/>
    <w:rsid w:val="00B500D0"/>
    <w:rsid w:val="00B50678"/>
    <w:rsid w:val="00B51560"/>
    <w:rsid w:val="00B51C48"/>
    <w:rsid w:val="00B51D56"/>
    <w:rsid w:val="00B51FD6"/>
    <w:rsid w:val="00B524FF"/>
    <w:rsid w:val="00B5252E"/>
    <w:rsid w:val="00B525CC"/>
    <w:rsid w:val="00B528D6"/>
    <w:rsid w:val="00B52AF2"/>
    <w:rsid w:val="00B52B20"/>
    <w:rsid w:val="00B52BA6"/>
    <w:rsid w:val="00B52C27"/>
    <w:rsid w:val="00B52D44"/>
    <w:rsid w:val="00B5361A"/>
    <w:rsid w:val="00B5375F"/>
    <w:rsid w:val="00B53CB9"/>
    <w:rsid w:val="00B53D23"/>
    <w:rsid w:val="00B53F2D"/>
    <w:rsid w:val="00B54D99"/>
    <w:rsid w:val="00B54F43"/>
    <w:rsid w:val="00B55537"/>
    <w:rsid w:val="00B55A67"/>
    <w:rsid w:val="00B55D9A"/>
    <w:rsid w:val="00B561FB"/>
    <w:rsid w:val="00B565B6"/>
    <w:rsid w:val="00B5661F"/>
    <w:rsid w:val="00B56C16"/>
    <w:rsid w:val="00B56DC7"/>
    <w:rsid w:val="00B570BD"/>
    <w:rsid w:val="00B5711D"/>
    <w:rsid w:val="00B6053B"/>
    <w:rsid w:val="00B6099D"/>
    <w:rsid w:val="00B60C40"/>
    <w:rsid w:val="00B60CBD"/>
    <w:rsid w:val="00B6180D"/>
    <w:rsid w:val="00B622CB"/>
    <w:rsid w:val="00B62368"/>
    <w:rsid w:val="00B62514"/>
    <w:rsid w:val="00B62B11"/>
    <w:rsid w:val="00B6348E"/>
    <w:rsid w:val="00B63737"/>
    <w:rsid w:val="00B642DC"/>
    <w:rsid w:val="00B6467C"/>
    <w:rsid w:val="00B647B8"/>
    <w:rsid w:val="00B64DAA"/>
    <w:rsid w:val="00B65101"/>
    <w:rsid w:val="00B654DD"/>
    <w:rsid w:val="00B65661"/>
    <w:rsid w:val="00B65ABE"/>
    <w:rsid w:val="00B65C93"/>
    <w:rsid w:val="00B6645A"/>
    <w:rsid w:val="00B665AA"/>
    <w:rsid w:val="00B66738"/>
    <w:rsid w:val="00B66C52"/>
    <w:rsid w:val="00B66E7C"/>
    <w:rsid w:val="00B67763"/>
    <w:rsid w:val="00B678DD"/>
    <w:rsid w:val="00B679E8"/>
    <w:rsid w:val="00B67BB4"/>
    <w:rsid w:val="00B70C94"/>
    <w:rsid w:val="00B711E0"/>
    <w:rsid w:val="00B71637"/>
    <w:rsid w:val="00B71E50"/>
    <w:rsid w:val="00B73001"/>
    <w:rsid w:val="00B7320E"/>
    <w:rsid w:val="00B734CA"/>
    <w:rsid w:val="00B7370C"/>
    <w:rsid w:val="00B737B8"/>
    <w:rsid w:val="00B73955"/>
    <w:rsid w:val="00B74654"/>
    <w:rsid w:val="00B74819"/>
    <w:rsid w:val="00B74F8F"/>
    <w:rsid w:val="00B75177"/>
    <w:rsid w:val="00B75741"/>
    <w:rsid w:val="00B75C72"/>
    <w:rsid w:val="00B75EBF"/>
    <w:rsid w:val="00B77258"/>
    <w:rsid w:val="00B773EA"/>
    <w:rsid w:val="00B77A62"/>
    <w:rsid w:val="00B77BDF"/>
    <w:rsid w:val="00B80E36"/>
    <w:rsid w:val="00B80E49"/>
    <w:rsid w:val="00B819F6"/>
    <w:rsid w:val="00B81AB1"/>
    <w:rsid w:val="00B81AE0"/>
    <w:rsid w:val="00B822A0"/>
    <w:rsid w:val="00B8279A"/>
    <w:rsid w:val="00B82A7B"/>
    <w:rsid w:val="00B82C49"/>
    <w:rsid w:val="00B82C98"/>
    <w:rsid w:val="00B8301C"/>
    <w:rsid w:val="00B83349"/>
    <w:rsid w:val="00B839F4"/>
    <w:rsid w:val="00B83EF8"/>
    <w:rsid w:val="00B8446C"/>
    <w:rsid w:val="00B84FA9"/>
    <w:rsid w:val="00B8536B"/>
    <w:rsid w:val="00B854E6"/>
    <w:rsid w:val="00B85DD7"/>
    <w:rsid w:val="00B85E75"/>
    <w:rsid w:val="00B8612A"/>
    <w:rsid w:val="00B86C75"/>
    <w:rsid w:val="00B86E35"/>
    <w:rsid w:val="00B87FD4"/>
    <w:rsid w:val="00B90985"/>
    <w:rsid w:val="00B91386"/>
    <w:rsid w:val="00B9159E"/>
    <w:rsid w:val="00B91A29"/>
    <w:rsid w:val="00B91B92"/>
    <w:rsid w:val="00B91C9F"/>
    <w:rsid w:val="00B92920"/>
    <w:rsid w:val="00B92977"/>
    <w:rsid w:val="00B929F1"/>
    <w:rsid w:val="00B92B68"/>
    <w:rsid w:val="00B93A4D"/>
    <w:rsid w:val="00B93EF8"/>
    <w:rsid w:val="00B93FC8"/>
    <w:rsid w:val="00B9420E"/>
    <w:rsid w:val="00B943D6"/>
    <w:rsid w:val="00B949B5"/>
    <w:rsid w:val="00B94B85"/>
    <w:rsid w:val="00B94F27"/>
    <w:rsid w:val="00B9525A"/>
    <w:rsid w:val="00B9584A"/>
    <w:rsid w:val="00B958D4"/>
    <w:rsid w:val="00B95B29"/>
    <w:rsid w:val="00B95C52"/>
    <w:rsid w:val="00B95E93"/>
    <w:rsid w:val="00B96AFD"/>
    <w:rsid w:val="00B97679"/>
    <w:rsid w:val="00B97986"/>
    <w:rsid w:val="00B97F82"/>
    <w:rsid w:val="00B97FB4"/>
    <w:rsid w:val="00BA0B86"/>
    <w:rsid w:val="00BA0D2D"/>
    <w:rsid w:val="00BA123E"/>
    <w:rsid w:val="00BA1632"/>
    <w:rsid w:val="00BA250E"/>
    <w:rsid w:val="00BA3343"/>
    <w:rsid w:val="00BA33B4"/>
    <w:rsid w:val="00BA34FC"/>
    <w:rsid w:val="00BA374D"/>
    <w:rsid w:val="00BA37BC"/>
    <w:rsid w:val="00BA3D35"/>
    <w:rsid w:val="00BA3D71"/>
    <w:rsid w:val="00BA3DEB"/>
    <w:rsid w:val="00BA3FFE"/>
    <w:rsid w:val="00BA47FD"/>
    <w:rsid w:val="00BA48CB"/>
    <w:rsid w:val="00BA4BC5"/>
    <w:rsid w:val="00BA4F5F"/>
    <w:rsid w:val="00BA597A"/>
    <w:rsid w:val="00BA5C17"/>
    <w:rsid w:val="00BA5E47"/>
    <w:rsid w:val="00BA5EFD"/>
    <w:rsid w:val="00BA751A"/>
    <w:rsid w:val="00BA765E"/>
    <w:rsid w:val="00BB0001"/>
    <w:rsid w:val="00BB0124"/>
    <w:rsid w:val="00BB014C"/>
    <w:rsid w:val="00BB04A1"/>
    <w:rsid w:val="00BB0583"/>
    <w:rsid w:val="00BB0956"/>
    <w:rsid w:val="00BB0DDF"/>
    <w:rsid w:val="00BB1370"/>
    <w:rsid w:val="00BB1BE6"/>
    <w:rsid w:val="00BB1E28"/>
    <w:rsid w:val="00BB20C2"/>
    <w:rsid w:val="00BB23D6"/>
    <w:rsid w:val="00BB279F"/>
    <w:rsid w:val="00BB2B4D"/>
    <w:rsid w:val="00BB2B8F"/>
    <w:rsid w:val="00BB2C84"/>
    <w:rsid w:val="00BB2D66"/>
    <w:rsid w:val="00BB3590"/>
    <w:rsid w:val="00BB359F"/>
    <w:rsid w:val="00BB4346"/>
    <w:rsid w:val="00BB43B8"/>
    <w:rsid w:val="00BB4D38"/>
    <w:rsid w:val="00BB53AC"/>
    <w:rsid w:val="00BB5C16"/>
    <w:rsid w:val="00BB5CFD"/>
    <w:rsid w:val="00BB5D73"/>
    <w:rsid w:val="00BB6311"/>
    <w:rsid w:val="00BB6716"/>
    <w:rsid w:val="00BB6BD4"/>
    <w:rsid w:val="00BB71C1"/>
    <w:rsid w:val="00BB7338"/>
    <w:rsid w:val="00BC0A84"/>
    <w:rsid w:val="00BC0B10"/>
    <w:rsid w:val="00BC0BC1"/>
    <w:rsid w:val="00BC0BE0"/>
    <w:rsid w:val="00BC126A"/>
    <w:rsid w:val="00BC162A"/>
    <w:rsid w:val="00BC1A44"/>
    <w:rsid w:val="00BC20B5"/>
    <w:rsid w:val="00BC2BA0"/>
    <w:rsid w:val="00BC2D24"/>
    <w:rsid w:val="00BC324F"/>
    <w:rsid w:val="00BC3417"/>
    <w:rsid w:val="00BC3597"/>
    <w:rsid w:val="00BC4188"/>
    <w:rsid w:val="00BC4715"/>
    <w:rsid w:val="00BC4A0E"/>
    <w:rsid w:val="00BC4F9C"/>
    <w:rsid w:val="00BC577A"/>
    <w:rsid w:val="00BC5EC5"/>
    <w:rsid w:val="00BC6E6F"/>
    <w:rsid w:val="00BC70C2"/>
    <w:rsid w:val="00BC7755"/>
    <w:rsid w:val="00BC77A6"/>
    <w:rsid w:val="00BC7EF0"/>
    <w:rsid w:val="00BC7FC6"/>
    <w:rsid w:val="00BD01C1"/>
    <w:rsid w:val="00BD0718"/>
    <w:rsid w:val="00BD0905"/>
    <w:rsid w:val="00BD0C5F"/>
    <w:rsid w:val="00BD0C7B"/>
    <w:rsid w:val="00BD1610"/>
    <w:rsid w:val="00BD1A87"/>
    <w:rsid w:val="00BD1B33"/>
    <w:rsid w:val="00BD1C43"/>
    <w:rsid w:val="00BD2337"/>
    <w:rsid w:val="00BD241F"/>
    <w:rsid w:val="00BD24EA"/>
    <w:rsid w:val="00BD297A"/>
    <w:rsid w:val="00BD2D48"/>
    <w:rsid w:val="00BD326B"/>
    <w:rsid w:val="00BD32F6"/>
    <w:rsid w:val="00BD3B8D"/>
    <w:rsid w:val="00BD3C92"/>
    <w:rsid w:val="00BD400C"/>
    <w:rsid w:val="00BD455F"/>
    <w:rsid w:val="00BD480C"/>
    <w:rsid w:val="00BD4875"/>
    <w:rsid w:val="00BD5511"/>
    <w:rsid w:val="00BD6133"/>
    <w:rsid w:val="00BD63A8"/>
    <w:rsid w:val="00BD6A93"/>
    <w:rsid w:val="00BD6CEE"/>
    <w:rsid w:val="00BD6DF0"/>
    <w:rsid w:val="00BD703B"/>
    <w:rsid w:val="00BD705B"/>
    <w:rsid w:val="00BD707B"/>
    <w:rsid w:val="00BD7CE6"/>
    <w:rsid w:val="00BE0187"/>
    <w:rsid w:val="00BE03F2"/>
    <w:rsid w:val="00BE0C11"/>
    <w:rsid w:val="00BE1040"/>
    <w:rsid w:val="00BE1212"/>
    <w:rsid w:val="00BE1565"/>
    <w:rsid w:val="00BE1A05"/>
    <w:rsid w:val="00BE1F63"/>
    <w:rsid w:val="00BE2053"/>
    <w:rsid w:val="00BE24F6"/>
    <w:rsid w:val="00BE306F"/>
    <w:rsid w:val="00BE30EC"/>
    <w:rsid w:val="00BE31A4"/>
    <w:rsid w:val="00BE3A17"/>
    <w:rsid w:val="00BE3AF9"/>
    <w:rsid w:val="00BE3BF5"/>
    <w:rsid w:val="00BE3D23"/>
    <w:rsid w:val="00BE40BE"/>
    <w:rsid w:val="00BE46B8"/>
    <w:rsid w:val="00BE4777"/>
    <w:rsid w:val="00BE50E7"/>
    <w:rsid w:val="00BE5751"/>
    <w:rsid w:val="00BE5B9A"/>
    <w:rsid w:val="00BE5CA5"/>
    <w:rsid w:val="00BE5CB9"/>
    <w:rsid w:val="00BE65C4"/>
    <w:rsid w:val="00BE6CCB"/>
    <w:rsid w:val="00BE6D4F"/>
    <w:rsid w:val="00BE73B7"/>
    <w:rsid w:val="00BE749E"/>
    <w:rsid w:val="00BE74E8"/>
    <w:rsid w:val="00BE767F"/>
    <w:rsid w:val="00BE7911"/>
    <w:rsid w:val="00BF00FB"/>
    <w:rsid w:val="00BF0312"/>
    <w:rsid w:val="00BF088D"/>
    <w:rsid w:val="00BF0A8F"/>
    <w:rsid w:val="00BF0E26"/>
    <w:rsid w:val="00BF171A"/>
    <w:rsid w:val="00BF1B08"/>
    <w:rsid w:val="00BF2445"/>
    <w:rsid w:val="00BF33F9"/>
    <w:rsid w:val="00BF388E"/>
    <w:rsid w:val="00BF3F2B"/>
    <w:rsid w:val="00BF477C"/>
    <w:rsid w:val="00BF47A8"/>
    <w:rsid w:val="00BF48EB"/>
    <w:rsid w:val="00BF4AD2"/>
    <w:rsid w:val="00BF51DF"/>
    <w:rsid w:val="00BF523B"/>
    <w:rsid w:val="00BF55F9"/>
    <w:rsid w:val="00BF5875"/>
    <w:rsid w:val="00BF61AA"/>
    <w:rsid w:val="00BF6E4D"/>
    <w:rsid w:val="00BF6F49"/>
    <w:rsid w:val="00BF7201"/>
    <w:rsid w:val="00BF7CA4"/>
    <w:rsid w:val="00BF7FAD"/>
    <w:rsid w:val="00C007A8"/>
    <w:rsid w:val="00C01228"/>
    <w:rsid w:val="00C013AF"/>
    <w:rsid w:val="00C01AD5"/>
    <w:rsid w:val="00C01D4A"/>
    <w:rsid w:val="00C01FBF"/>
    <w:rsid w:val="00C0224D"/>
    <w:rsid w:val="00C029E7"/>
    <w:rsid w:val="00C02A0E"/>
    <w:rsid w:val="00C02B04"/>
    <w:rsid w:val="00C02FE3"/>
    <w:rsid w:val="00C0419D"/>
    <w:rsid w:val="00C04397"/>
    <w:rsid w:val="00C048F4"/>
    <w:rsid w:val="00C04BE9"/>
    <w:rsid w:val="00C04C20"/>
    <w:rsid w:val="00C04D85"/>
    <w:rsid w:val="00C050BC"/>
    <w:rsid w:val="00C050CF"/>
    <w:rsid w:val="00C0565E"/>
    <w:rsid w:val="00C05737"/>
    <w:rsid w:val="00C05E50"/>
    <w:rsid w:val="00C06487"/>
    <w:rsid w:val="00C06556"/>
    <w:rsid w:val="00C065DE"/>
    <w:rsid w:val="00C06724"/>
    <w:rsid w:val="00C067A6"/>
    <w:rsid w:val="00C06AA9"/>
    <w:rsid w:val="00C06C3C"/>
    <w:rsid w:val="00C06D1E"/>
    <w:rsid w:val="00C06D2E"/>
    <w:rsid w:val="00C06DC6"/>
    <w:rsid w:val="00C07005"/>
    <w:rsid w:val="00C0753C"/>
    <w:rsid w:val="00C078CF"/>
    <w:rsid w:val="00C07CA0"/>
    <w:rsid w:val="00C105E0"/>
    <w:rsid w:val="00C10644"/>
    <w:rsid w:val="00C1065D"/>
    <w:rsid w:val="00C1082C"/>
    <w:rsid w:val="00C10C92"/>
    <w:rsid w:val="00C112CD"/>
    <w:rsid w:val="00C11EE5"/>
    <w:rsid w:val="00C11FFA"/>
    <w:rsid w:val="00C12516"/>
    <w:rsid w:val="00C132FA"/>
    <w:rsid w:val="00C13375"/>
    <w:rsid w:val="00C13A48"/>
    <w:rsid w:val="00C148A4"/>
    <w:rsid w:val="00C1494B"/>
    <w:rsid w:val="00C14DE6"/>
    <w:rsid w:val="00C15AC6"/>
    <w:rsid w:val="00C15D93"/>
    <w:rsid w:val="00C16052"/>
    <w:rsid w:val="00C16432"/>
    <w:rsid w:val="00C1643C"/>
    <w:rsid w:val="00C168CA"/>
    <w:rsid w:val="00C169C5"/>
    <w:rsid w:val="00C16A48"/>
    <w:rsid w:val="00C16B7D"/>
    <w:rsid w:val="00C16E7D"/>
    <w:rsid w:val="00C1783D"/>
    <w:rsid w:val="00C200C1"/>
    <w:rsid w:val="00C203C4"/>
    <w:rsid w:val="00C205AB"/>
    <w:rsid w:val="00C2094F"/>
    <w:rsid w:val="00C209B5"/>
    <w:rsid w:val="00C21190"/>
    <w:rsid w:val="00C213D5"/>
    <w:rsid w:val="00C21703"/>
    <w:rsid w:val="00C21A17"/>
    <w:rsid w:val="00C223F3"/>
    <w:rsid w:val="00C226D3"/>
    <w:rsid w:val="00C22BA6"/>
    <w:rsid w:val="00C22E9B"/>
    <w:rsid w:val="00C2428B"/>
    <w:rsid w:val="00C247CE"/>
    <w:rsid w:val="00C248F0"/>
    <w:rsid w:val="00C24929"/>
    <w:rsid w:val="00C24B20"/>
    <w:rsid w:val="00C25A67"/>
    <w:rsid w:val="00C26EE8"/>
    <w:rsid w:val="00C2712B"/>
    <w:rsid w:val="00C306D4"/>
    <w:rsid w:val="00C310A9"/>
    <w:rsid w:val="00C31372"/>
    <w:rsid w:val="00C313B8"/>
    <w:rsid w:val="00C31D69"/>
    <w:rsid w:val="00C32B6D"/>
    <w:rsid w:val="00C33440"/>
    <w:rsid w:val="00C33F2D"/>
    <w:rsid w:val="00C345D5"/>
    <w:rsid w:val="00C34791"/>
    <w:rsid w:val="00C353CB"/>
    <w:rsid w:val="00C35C43"/>
    <w:rsid w:val="00C36A7D"/>
    <w:rsid w:val="00C401B8"/>
    <w:rsid w:val="00C4083B"/>
    <w:rsid w:val="00C4128C"/>
    <w:rsid w:val="00C41ACF"/>
    <w:rsid w:val="00C42206"/>
    <w:rsid w:val="00C423AC"/>
    <w:rsid w:val="00C42419"/>
    <w:rsid w:val="00C427E1"/>
    <w:rsid w:val="00C42DD2"/>
    <w:rsid w:val="00C42EBF"/>
    <w:rsid w:val="00C42F12"/>
    <w:rsid w:val="00C43078"/>
    <w:rsid w:val="00C43649"/>
    <w:rsid w:val="00C4373B"/>
    <w:rsid w:val="00C43947"/>
    <w:rsid w:val="00C439B6"/>
    <w:rsid w:val="00C43ED4"/>
    <w:rsid w:val="00C44930"/>
    <w:rsid w:val="00C4493F"/>
    <w:rsid w:val="00C451D8"/>
    <w:rsid w:val="00C45405"/>
    <w:rsid w:val="00C4577D"/>
    <w:rsid w:val="00C45B5B"/>
    <w:rsid w:val="00C4661B"/>
    <w:rsid w:val="00C46897"/>
    <w:rsid w:val="00C46C02"/>
    <w:rsid w:val="00C46FDE"/>
    <w:rsid w:val="00C475DA"/>
    <w:rsid w:val="00C479D8"/>
    <w:rsid w:val="00C47C99"/>
    <w:rsid w:val="00C50F33"/>
    <w:rsid w:val="00C513B0"/>
    <w:rsid w:val="00C514AB"/>
    <w:rsid w:val="00C514C8"/>
    <w:rsid w:val="00C51611"/>
    <w:rsid w:val="00C51ED9"/>
    <w:rsid w:val="00C520DE"/>
    <w:rsid w:val="00C523E6"/>
    <w:rsid w:val="00C525F5"/>
    <w:rsid w:val="00C53619"/>
    <w:rsid w:val="00C538E0"/>
    <w:rsid w:val="00C54045"/>
    <w:rsid w:val="00C5407C"/>
    <w:rsid w:val="00C542FA"/>
    <w:rsid w:val="00C546D5"/>
    <w:rsid w:val="00C56178"/>
    <w:rsid w:val="00C56792"/>
    <w:rsid w:val="00C56937"/>
    <w:rsid w:val="00C56B2B"/>
    <w:rsid w:val="00C571AA"/>
    <w:rsid w:val="00C571D2"/>
    <w:rsid w:val="00C578D5"/>
    <w:rsid w:val="00C57F86"/>
    <w:rsid w:val="00C60272"/>
    <w:rsid w:val="00C602BB"/>
    <w:rsid w:val="00C603C4"/>
    <w:rsid w:val="00C60D38"/>
    <w:rsid w:val="00C60D3F"/>
    <w:rsid w:val="00C611B4"/>
    <w:rsid w:val="00C612CA"/>
    <w:rsid w:val="00C615A2"/>
    <w:rsid w:val="00C617C0"/>
    <w:rsid w:val="00C61A50"/>
    <w:rsid w:val="00C61D06"/>
    <w:rsid w:val="00C620B7"/>
    <w:rsid w:val="00C6278C"/>
    <w:rsid w:val="00C628E4"/>
    <w:rsid w:val="00C62936"/>
    <w:rsid w:val="00C62F28"/>
    <w:rsid w:val="00C63036"/>
    <w:rsid w:val="00C6308E"/>
    <w:rsid w:val="00C632EB"/>
    <w:rsid w:val="00C63AA2"/>
    <w:rsid w:val="00C6409A"/>
    <w:rsid w:val="00C64584"/>
    <w:rsid w:val="00C64A48"/>
    <w:rsid w:val="00C64FB2"/>
    <w:rsid w:val="00C65422"/>
    <w:rsid w:val="00C6599B"/>
    <w:rsid w:val="00C65B4E"/>
    <w:rsid w:val="00C663EB"/>
    <w:rsid w:val="00C666FC"/>
    <w:rsid w:val="00C66F4C"/>
    <w:rsid w:val="00C6709C"/>
    <w:rsid w:val="00C679F5"/>
    <w:rsid w:val="00C701F5"/>
    <w:rsid w:val="00C70C80"/>
    <w:rsid w:val="00C71BFB"/>
    <w:rsid w:val="00C71CA1"/>
    <w:rsid w:val="00C7201C"/>
    <w:rsid w:val="00C72221"/>
    <w:rsid w:val="00C72BF4"/>
    <w:rsid w:val="00C72F7B"/>
    <w:rsid w:val="00C73856"/>
    <w:rsid w:val="00C73FF8"/>
    <w:rsid w:val="00C74D6E"/>
    <w:rsid w:val="00C754C2"/>
    <w:rsid w:val="00C75D68"/>
    <w:rsid w:val="00C76155"/>
    <w:rsid w:val="00C7670B"/>
    <w:rsid w:val="00C76F04"/>
    <w:rsid w:val="00C7705A"/>
    <w:rsid w:val="00C77328"/>
    <w:rsid w:val="00C77521"/>
    <w:rsid w:val="00C80117"/>
    <w:rsid w:val="00C804C3"/>
    <w:rsid w:val="00C807DB"/>
    <w:rsid w:val="00C808B7"/>
    <w:rsid w:val="00C808E9"/>
    <w:rsid w:val="00C80C6E"/>
    <w:rsid w:val="00C80CDE"/>
    <w:rsid w:val="00C81268"/>
    <w:rsid w:val="00C81312"/>
    <w:rsid w:val="00C81952"/>
    <w:rsid w:val="00C81A2C"/>
    <w:rsid w:val="00C81BEF"/>
    <w:rsid w:val="00C82177"/>
    <w:rsid w:val="00C82214"/>
    <w:rsid w:val="00C822AC"/>
    <w:rsid w:val="00C82306"/>
    <w:rsid w:val="00C8276B"/>
    <w:rsid w:val="00C8301F"/>
    <w:rsid w:val="00C83129"/>
    <w:rsid w:val="00C832F7"/>
    <w:rsid w:val="00C83771"/>
    <w:rsid w:val="00C839F8"/>
    <w:rsid w:val="00C83AE3"/>
    <w:rsid w:val="00C83B15"/>
    <w:rsid w:val="00C83EBD"/>
    <w:rsid w:val="00C8439A"/>
    <w:rsid w:val="00C84481"/>
    <w:rsid w:val="00C84497"/>
    <w:rsid w:val="00C84A20"/>
    <w:rsid w:val="00C84B04"/>
    <w:rsid w:val="00C84C04"/>
    <w:rsid w:val="00C85920"/>
    <w:rsid w:val="00C85E1A"/>
    <w:rsid w:val="00C8641F"/>
    <w:rsid w:val="00C86C23"/>
    <w:rsid w:val="00C872F6"/>
    <w:rsid w:val="00C87384"/>
    <w:rsid w:val="00C87851"/>
    <w:rsid w:val="00C87989"/>
    <w:rsid w:val="00C9025C"/>
    <w:rsid w:val="00C9106F"/>
    <w:rsid w:val="00C91247"/>
    <w:rsid w:val="00C91CC5"/>
    <w:rsid w:val="00C921C4"/>
    <w:rsid w:val="00C924B5"/>
    <w:rsid w:val="00C925AD"/>
    <w:rsid w:val="00C9263F"/>
    <w:rsid w:val="00C9275F"/>
    <w:rsid w:val="00C92E40"/>
    <w:rsid w:val="00C92FC6"/>
    <w:rsid w:val="00C9312F"/>
    <w:rsid w:val="00C93541"/>
    <w:rsid w:val="00C93744"/>
    <w:rsid w:val="00C94093"/>
    <w:rsid w:val="00C9458B"/>
    <w:rsid w:val="00C94838"/>
    <w:rsid w:val="00C94BCF"/>
    <w:rsid w:val="00C955FB"/>
    <w:rsid w:val="00C958F3"/>
    <w:rsid w:val="00C9595E"/>
    <w:rsid w:val="00C9614A"/>
    <w:rsid w:val="00C9671A"/>
    <w:rsid w:val="00C96DD8"/>
    <w:rsid w:val="00CA08A4"/>
    <w:rsid w:val="00CA0BB3"/>
    <w:rsid w:val="00CA0CEF"/>
    <w:rsid w:val="00CA0E82"/>
    <w:rsid w:val="00CA100D"/>
    <w:rsid w:val="00CA1185"/>
    <w:rsid w:val="00CA164D"/>
    <w:rsid w:val="00CA16A5"/>
    <w:rsid w:val="00CA1AB4"/>
    <w:rsid w:val="00CA2E08"/>
    <w:rsid w:val="00CA2F12"/>
    <w:rsid w:val="00CA3095"/>
    <w:rsid w:val="00CA330E"/>
    <w:rsid w:val="00CA3458"/>
    <w:rsid w:val="00CA39D0"/>
    <w:rsid w:val="00CA3A27"/>
    <w:rsid w:val="00CA3E68"/>
    <w:rsid w:val="00CA3EE6"/>
    <w:rsid w:val="00CA434B"/>
    <w:rsid w:val="00CA4A98"/>
    <w:rsid w:val="00CA4D44"/>
    <w:rsid w:val="00CA517A"/>
    <w:rsid w:val="00CA5B97"/>
    <w:rsid w:val="00CA6C97"/>
    <w:rsid w:val="00CA78AB"/>
    <w:rsid w:val="00CA7A5F"/>
    <w:rsid w:val="00CA7E84"/>
    <w:rsid w:val="00CB0029"/>
    <w:rsid w:val="00CB00E9"/>
    <w:rsid w:val="00CB096B"/>
    <w:rsid w:val="00CB09B8"/>
    <w:rsid w:val="00CB0D58"/>
    <w:rsid w:val="00CB163B"/>
    <w:rsid w:val="00CB1687"/>
    <w:rsid w:val="00CB1BFC"/>
    <w:rsid w:val="00CB2067"/>
    <w:rsid w:val="00CB2265"/>
    <w:rsid w:val="00CB2595"/>
    <w:rsid w:val="00CB26D4"/>
    <w:rsid w:val="00CB29E4"/>
    <w:rsid w:val="00CB33B3"/>
    <w:rsid w:val="00CB341D"/>
    <w:rsid w:val="00CB3EFB"/>
    <w:rsid w:val="00CB43CD"/>
    <w:rsid w:val="00CB46AF"/>
    <w:rsid w:val="00CB5235"/>
    <w:rsid w:val="00CB54AD"/>
    <w:rsid w:val="00CB5799"/>
    <w:rsid w:val="00CB5849"/>
    <w:rsid w:val="00CB5BF2"/>
    <w:rsid w:val="00CB5C48"/>
    <w:rsid w:val="00CB60CB"/>
    <w:rsid w:val="00CB6335"/>
    <w:rsid w:val="00CB6D79"/>
    <w:rsid w:val="00CB73B0"/>
    <w:rsid w:val="00CB751D"/>
    <w:rsid w:val="00CB79F3"/>
    <w:rsid w:val="00CB7B65"/>
    <w:rsid w:val="00CC0261"/>
    <w:rsid w:val="00CC05BD"/>
    <w:rsid w:val="00CC097D"/>
    <w:rsid w:val="00CC0A9E"/>
    <w:rsid w:val="00CC0B61"/>
    <w:rsid w:val="00CC0B7D"/>
    <w:rsid w:val="00CC11C4"/>
    <w:rsid w:val="00CC1216"/>
    <w:rsid w:val="00CC1296"/>
    <w:rsid w:val="00CC15A4"/>
    <w:rsid w:val="00CC19A1"/>
    <w:rsid w:val="00CC1B11"/>
    <w:rsid w:val="00CC28A9"/>
    <w:rsid w:val="00CC3608"/>
    <w:rsid w:val="00CC3D6B"/>
    <w:rsid w:val="00CC42CB"/>
    <w:rsid w:val="00CC43F5"/>
    <w:rsid w:val="00CC4948"/>
    <w:rsid w:val="00CC5D39"/>
    <w:rsid w:val="00CC6034"/>
    <w:rsid w:val="00CC6580"/>
    <w:rsid w:val="00CC6FE0"/>
    <w:rsid w:val="00CC719F"/>
    <w:rsid w:val="00CC771C"/>
    <w:rsid w:val="00CC7D72"/>
    <w:rsid w:val="00CD0257"/>
    <w:rsid w:val="00CD02B7"/>
    <w:rsid w:val="00CD0494"/>
    <w:rsid w:val="00CD053F"/>
    <w:rsid w:val="00CD0858"/>
    <w:rsid w:val="00CD0C31"/>
    <w:rsid w:val="00CD1234"/>
    <w:rsid w:val="00CD13D9"/>
    <w:rsid w:val="00CD14DB"/>
    <w:rsid w:val="00CD24C1"/>
    <w:rsid w:val="00CD25CC"/>
    <w:rsid w:val="00CD25D8"/>
    <w:rsid w:val="00CD2DC3"/>
    <w:rsid w:val="00CD30A2"/>
    <w:rsid w:val="00CD3755"/>
    <w:rsid w:val="00CD4638"/>
    <w:rsid w:val="00CD4744"/>
    <w:rsid w:val="00CD4AA6"/>
    <w:rsid w:val="00CD4BF9"/>
    <w:rsid w:val="00CD4C2E"/>
    <w:rsid w:val="00CD52A0"/>
    <w:rsid w:val="00CD535B"/>
    <w:rsid w:val="00CD554E"/>
    <w:rsid w:val="00CD5E4A"/>
    <w:rsid w:val="00CD6130"/>
    <w:rsid w:val="00CD63B7"/>
    <w:rsid w:val="00CD679C"/>
    <w:rsid w:val="00CD696C"/>
    <w:rsid w:val="00CD7489"/>
    <w:rsid w:val="00CD7747"/>
    <w:rsid w:val="00CD7843"/>
    <w:rsid w:val="00CE00D5"/>
    <w:rsid w:val="00CE0386"/>
    <w:rsid w:val="00CE0847"/>
    <w:rsid w:val="00CE0E70"/>
    <w:rsid w:val="00CE0ED3"/>
    <w:rsid w:val="00CE1A7F"/>
    <w:rsid w:val="00CE1C3E"/>
    <w:rsid w:val="00CE1C78"/>
    <w:rsid w:val="00CE1CB1"/>
    <w:rsid w:val="00CE1F1E"/>
    <w:rsid w:val="00CE2EF6"/>
    <w:rsid w:val="00CE3AF6"/>
    <w:rsid w:val="00CE5105"/>
    <w:rsid w:val="00CE51D3"/>
    <w:rsid w:val="00CE533D"/>
    <w:rsid w:val="00CE579A"/>
    <w:rsid w:val="00CE5AD6"/>
    <w:rsid w:val="00CE5B80"/>
    <w:rsid w:val="00CE65B4"/>
    <w:rsid w:val="00CE6990"/>
    <w:rsid w:val="00CE754C"/>
    <w:rsid w:val="00CE75A1"/>
    <w:rsid w:val="00CF0031"/>
    <w:rsid w:val="00CF02DC"/>
    <w:rsid w:val="00CF0447"/>
    <w:rsid w:val="00CF093B"/>
    <w:rsid w:val="00CF0AC2"/>
    <w:rsid w:val="00CF0BDD"/>
    <w:rsid w:val="00CF0C99"/>
    <w:rsid w:val="00CF0FBE"/>
    <w:rsid w:val="00CF1734"/>
    <w:rsid w:val="00CF2147"/>
    <w:rsid w:val="00CF2691"/>
    <w:rsid w:val="00CF287D"/>
    <w:rsid w:val="00CF364E"/>
    <w:rsid w:val="00CF3FD1"/>
    <w:rsid w:val="00CF46D3"/>
    <w:rsid w:val="00CF56B2"/>
    <w:rsid w:val="00CF5986"/>
    <w:rsid w:val="00CF5FC7"/>
    <w:rsid w:val="00CF61F2"/>
    <w:rsid w:val="00CF6D55"/>
    <w:rsid w:val="00CF77DA"/>
    <w:rsid w:val="00D0023A"/>
    <w:rsid w:val="00D00671"/>
    <w:rsid w:val="00D00B67"/>
    <w:rsid w:val="00D023D4"/>
    <w:rsid w:val="00D02601"/>
    <w:rsid w:val="00D02696"/>
    <w:rsid w:val="00D02FF3"/>
    <w:rsid w:val="00D03FE8"/>
    <w:rsid w:val="00D04BA9"/>
    <w:rsid w:val="00D04CA0"/>
    <w:rsid w:val="00D04D0A"/>
    <w:rsid w:val="00D05568"/>
    <w:rsid w:val="00D05935"/>
    <w:rsid w:val="00D05CF5"/>
    <w:rsid w:val="00D0602A"/>
    <w:rsid w:val="00D064B0"/>
    <w:rsid w:val="00D067ED"/>
    <w:rsid w:val="00D0719C"/>
    <w:rsid w:val="00D0764C"/>
    <w:rsid w:val="00D076FD"/>
    <w:rsid w:val="00D0772F"/>
    <w:rsid w:val="00D0781E"/>
    <w:rsid w:val="00D07892"/>
    <w:rsid w:val="00D07BA9"/>
    <w:rsid w:val="00D10986"/>
    <w:rsid w:val="00D10B69"/>
    <w:rsid w:val="00D1118A"/>
    <w:rsid w:val="00D1174E"/>
    <w:rsid w:val="00D11B27"/>
    <w:rsid w:val="00D11BCB"/>
    <w:rsid w:val="00D11CE0"/>
    <w:rsid w:val="00D128DC"/>
    <w:rsid w:val="00D12CB8"/>
    <w:rsid w:val="00D1324F"/>
    <w:rsid w:val="00D1357D"/>
    <w:rsid w:val="00D13929"/>
    <w:rsid w:val="00D13A5A"/>
    <w:rsid w:val="00D1439B"/>
    <w:rsid w:val="00D14A56"/>
    <w:rsid w:val="00D14E92"/>
    <w:rsid w:val="00D150B5"/>
    <w:rsid w:val="00D159D5"/>
    <w:rsid w:val="00D15B85"/>
    <w:rsid w:val="00D161F1"/>
    <w:rsid w:val="00D16CE2"/>
    <w:rsid w:val="00D20307"/>
    <w:rsid w:val="00D21245"/>
    <w:rsid w:val="00D212F1"/>
    <w:rsid w:val="00D21C9F"/>
    <w:rsid w:val="00D2209B"/>
    <w:rsid w:val="00D224E2"/>
    <w:rsid w:val="00D22557"/>
    <w:rsid w:val="00D226F0"/>
    <w:rsid w:val="00D22730"/>
    <w:rsid w:val="00D227F7"/>
    <w:rsid w:val="00D228C9"/>
    <w:rsid w:val="00D22BEB"/>
    <w:rsid w:val="00D22CB1"/>
    <w:rsid w:val="00D22E7A"/>
    <w:rsid w:val="00D23410"/>
    <w:rsid w:val="00D234F7"/>
    <w:rsid w:val="00D23526"/>
    <w:rsid w:val="00D23C48"/>
    <w:rsid w:val="00D243A0"/>
    <w:rsid w:val="00D245E9"/>
    <w:rsid w:val="00D249F3"/>
    <w:rsid w:val="00D24E7A"/>
    <w:rsid w:val="00D2503F"/>
    <w:rsid w:val="00D25649"/>
    <w:rsid w:val="00D257FF"/>
    <w:rsid w:val="00D2626A"/>
    <w:rsid w:val="00D262CC"/>
    <w:rsid w:val="00D26624"/>
    <w:rsid w:val="00D2685A"/>
    <w:rsid w:val="00D268A2"/>
    <w:rsid w:val="00D26AB7"/>
    <w:rsid w:val="00D26BF2"/>
    <w:rsid w:val="00D26E5B"/>
    <w:rsid w:val="00D26FEC"/>
    <w:rsid w:val="00D27249"/>
    <w:rsid w:val="00D279DA"/>
    <w:rsid w:val="00D279F4"/>
    <w:rsid w:val="00D308F8"/>
    <w:rsid w:val="00D30C86"/>
    <w:rsid w:val="00D30D29"/>
    <w:rsid w:val="00D30D79"/>
    <w:rsid w:val="00D30E2C"/>
    <w:rsid w:val="00D30EAE"/>
    <w:rsid w:val="00D30FA6"/>
    <w:rsid w:val="00D3174C"/>
    <w:rsid w:val="00D3196D"/>
    <w:rsid w:val="00D32072"/>
    <w:rsid w:val="00D323EB"/>
    <w:rsid w:val="00D3258F"/>
    <w:rsid w:val="00D33552"/>
    <w:rsid w:val="00D33814"/>
    <w:rsid w:val="00D33A62"/>
    <w:rsid w:val="00D33B54"/>
    <w:rsid w:val="00D33C1E"/>
    <w:rsid w:val="00D34474"/>
    <w:rsid w:val="00D3493D"/>
    <w:rsid w:val="00D35AA5"/>
    <w:rsid w:val="00D35AE1"/>
    <w:rsid w:val="00D35CB5"/>
    <w:rsid w:val="00D368AC"/>
    <w:rsid w:val="00D372F6"/>
    <w:rsid w:val="00D37444"/>
    <w:rsid w:val="00D374D5"/>
    <w:rsid w:val="00D37911"/>
    <w:rsid w:val="00D37A5A"/>
    <w:rsid w:val="00D37E9D"/>
    <w:rsid w:val="00D40000"/>
    <w:rsid w:val="00D402C2"/>
    <w:rsid w:val="00D40A4F"/>
    <w:rsid w:val="00D40CAE"/>
    <w:rsid w:val="00D4182B"/>
    <w:rsid w:val="00D418BB"/>
    <w:rsid w:val="00D41B96"/>
    <w:rsid w:val="00D41D62"/>
    <w:rsid w:val="00D4259A"/>
    <w:rsid w:val="00D42879"/>
    <w:rsid w:val="00D42C34"/>
    <w:rsid w:val="00D42CBD"/>
    <w:rsid w:val="00D42E44"/>
    <w:rsid w:val="00D434B1"/>
    <w:rsid w:val="00D437DB"/>
    <w:rsid w:val="00D43A64"/>
    <w:rsid w:val="00D4428B"/>
    <w:rsid w:val="00D44610"/>
    <w:rsid w:val="00D45BAB"/>
    <w:rsid w:val="00D45EB6"/>
    <w:rsid w:val="00D46517"/>
    <w:rsid w:val="00D46569"/>
    <w:rsid w:val="00D46C54"/>
    <w:rsid w:val="00D502EF"/>
    <w:rsid w:val="00D508AE"/>
    <w:rsid w:val="00D51AD2"/>
    <w:rsid w:val="00D520E4"/>
    <w:rsid w:val="00D52252"/>
    <w:rsid w:val="00D52500"/>
    <w:rsid w:val="00D52719"/>
    <w:rsid w:val="00D52D3F"/>
    <w:rsid w:val="00D531FA"/>
    <w:rsid w:val="00D53AC3"/>
    <w:rsid w:val="00D53B2C"/>
    <w:rsid w:val="00D53F80"/>
    <w:rsid w:val="00D54860"/>
    <w:rsid w:val="00D54AA0"/>
    <w:rsid w:val="00D54F08"/>
    <w:rsid w:val="00D54F2B"/>
    <w:rsid w:val="00D55B87"/>
    <w:rsid w:val="00D55BD0"/>
    <w:rsid w:val="00D567FB"/>
    <w:rsid w:val="00D56DB5"/>
    <w:rsid w:val="00D57055"/>
    <w:rsid w:val="00D578CD"/>
    <w:rsid w:val="00D57998"/>
    <w:rsid w:val="00D57C85"/>
    <w:rsid w:val="00D57DFA"/>
    <w:rsid w:val="00D60629"/>
    <w:rsid w:val="00D60D24"/>
    <w:rsid w:val="00D61107"/>
    <w:rsid w:val="00D61629"/>
    <w:rsid w:val="00D6202F"/>
    <w:rsid w:val="00D6215E"/>
    <w:rsid w:val="00D62A38"/>
    <w:rsid w:val="00D62DAC"/>
    <w:rsid w:val="00D6420F"/>
    <w:rsid w:val="00D6465B"/>
    <w:rsid w:val="00D6497A"/>
    <w:rsid w:val="00D64B04"/>
    <w:rsid w:val="00D64E7C"/>
    <w:rsid w:val="00D64F86"/>
    <w:rsid w:val="00D6525A"/>
    <w:rsid w:val="00D65BA6"/>
    <w:rsid w:val="00D65BEC"/>
    <w:rsid w:val="00D65EBF"/>
    <w:rsid w:val="00D66E30"/>
    <w:rsid w:val="00D67113"/>
    <w:rsid w:val="00D67856"/>
    <w:rsid w:val="00D67B10"/>
    <w:rsid w:val="00D67C96"/>
    <w:rsid w:val="00D707E8"/>
    <w:rsid w:val="00D709F0"/>
    <w:rsid w:val="00D70A6E"/>
    <w:rsid w:val="00D70C88"/>
    <w:rsid w:val="00D70DBC"/>
    <w:rsid w:val="00D71246"/>
    <w:rsid w:val="00D71B39"/>
    <w:rsid w:val="00D720C8"/>
    <w:rsid w:val="00D72495"/>
    <w:rsid w:val="00D72C38"/>
    <w:rsid w:val="00D72F29"/>
    <w:rsid w:val="00D7306B"/>
    <w:rsid w:val="00D73201"/>
    <w:rsid w:val="00D734ED"/>
    <w:rsid w:val="00D7363D"/>
    <w:rsid w:val="00D73647"/>
    <w:rsid w:val="00D73E0E"/>
    <w:rsid w:val="00D74ADD"/>
    <w:rsid w:val="00D74E35"/>
    <w:rsid w:val="00D757C9"/>
    <w:rsid w:val="00D757FC"/>
    <w:rsid w:val="00D75A80"/>
    <w:rsid w:val="00D75C25"/>
    <w:rsid w:val="00D76300"/>
    <w:rsid w:val="00D77310"/>
    <w:rsid w:val="00D77B91"/>
    <w:rsid w:val="00D77EA4"/>
    <w:rsid w:val="00D80076"/>
    <w:rsid w:val="00D80116"/>
    <w:rsid w:val="00D80718"/>
    <w:rsid w:val="00D810C4"/>
    <w:rsid w:val="00D81266"/>
    <w:rsid w:val="00D81346"/>
    <w:rsid w:val="00D82A6F"/>
    <w:rsid w:val="00D82AE6"/>
    <w:rsid w:val="00D8307F"/>
    <w:rsid w:val="00D8325B"/>
    <w:rsid w:val="00D84257"/>
    <w:rsid w:val="00D843BD"/>
    <w:rsid w:val="00D843F5"/>
    <w:rsid w:val="00D844E6"/>
    <w:rsid w:val="00D8465F"/>
    <w:rsid w:val="00D84884"/>
    <w:rsid w:val="00D84DE0"/>
    <w:rsid w:val="00D85475"/>
    <w:rsid w:val="00D856BA"/>
    <w:rsid w:val="00D8594E"/>
    <w:rsid w:val="00D85B5D"/>
    <w:rsid w:val="00D86343"/>
    <w:rsid w:val="00D866E9"/>
    <w:rsid w:val="00D867DC"/>
    <w:rsid w:val="00D86B3F"/>
    <w:rsid w:val="00D86FA3"/>
    <w:rsid w:val="00D870D7"/>
    <w:rsid w:val="00D87290"/>
    <w:rsid w:val="00D8751A"/>
    <w:rsid w:val="00D87A9C"/>
    <w:rsid w:val="00D87FFD"/>
    <w:rsid w:val="00D9001A"/>
    <w:rsid w:val="00D906FB"/>
    <w:rsid w:val="00D90704"/>
    <w:rsid w:val="00D90CE5"/>
    <w:rsid w:val="00D90F93"/>
    <w:rsid w:val="00D91063"/>
    <w:rsid w:val="00D9152C"/>
    <w:rsid w:val="00D91670"/>
    <w:rsid w:val="00D91AFF"/>
    <w:rsid w:val="00D91F54"/>
    <w:rsid w:val="00D9207E"/>
    <w:rsid w:val="00D925BE"/>
    <w:rsid w:val="00D93156"/>
    <w:rsid w:val="00D935CF"/>
    <w:rsid w:val="00D93835"/>
    <w:rsid w:val="00D93AE3"/>
    <w:rsid w:val="00D93D3B"/>
    <w:rsid w:val="00D93F98"/>
    <w:rsid w:val="00D9442D"/>
    <w:rsid w:val="00D9460A"/>
    <w:rsid w:val="00D94ABD"/>
    <w:rsid w:val="00D94F8B"/>
    <w:rsid w:val="00D94F8D"/>
    <w:rsid w:val="00D95235"/>
    <w:rsid w:val="00D952E4"/>
    <w:rsid w:val="00D95A67"/>
    <w:rsid w:val="00D95EEF"/>
    <w:rsid w:val="00D95EFF"/>
    <w:rsid w:val="00D96122"/>
    <w:rsid w:val="00D963D2"/>
    <w:rsid w:val="00D96EC8"/>
    <w:rsid w:val="00D9763F"/>
    <w:rsid w:val="00D9765F"/>
    <w:rsid w:val="00D978AA"/>
    <w:rsid w:val="00DA0240"/>
    <w:rsid w:val="00DA031B"/>
    <w:rsid w:val="00DA0F99"/>
    <w:rsid w:val="00DA1909"/>
    <w:rsid w:val="00DA2149"/>
    <w:rsid w:val="00DA2B26"/>
    <w:rsid w:val="00DA32F8"/>
    <w:rsid w:val="00DA342C"/>
    <w:rsid w:val="00DA3FF4"/>
    <w:rsid w:val="00DA4818"/>
    <w:rsid w:val="00DA4898"/>
    <w:rsid w:val="00DA49C1"/>
    <w:rsid w:val="00DA5B5E"/>
    <w:rsid w:val="00DA5EF7"/>
    <w:rsid w:val="00DA5FA1"/>
    <w:rsid w:val="00DA66C3"/>
    <w:rsid w:val="00DA6C8C"/>
    <w:rsid w:val="00DA711E"/>
    <w:rsid w:val="00DA722D"/>
    <w:rsid w:val="00DA72BC"/>
    <w:rsid w:val="00DA732D"/>
    <w:rsid w:val="00DA74BF"/>
    <w:rsid w:val="00DA7D29"/>
    <w:rsid w:val="00DA7DBC"/>
    <w:rsid w:val="00DB0054"/>
    <w:rsid w:val="00DB0BF9"/>
    <w:rsid w:val="00DB0DF5"/>
    <w:rsid w:val="00DB146A"/>
    <w:rsid w:val="00DB14A7"/>
    <w:rsid w:val="00DB1844"/>
    <w:rsid w:val="00DB2699"/>
    <w:rsid w:val="00DB2813"/>
    <w:rsid w:val="00DB3FC7"/>
    <w:rsid w:val="00DB403B"/>
    <w:rsid w:val="00DB418D"/>
    <w:rsid w:val="00DB530E"/>
    <w:rsid w:val="00DB531F"/>
    <w:rsid w:val="00DB5883"/>
    <w:rsid w:val="00DB5CD0"/>
    <w:rsid w:val="00DB5E7F"/>
    <w:rsid w:val="00DB6726"/>
    <w:rsid w:val="00DB6CE7"/>
    <w:rsid w:val="00DB6E5E"/>
    <w:rsid w:val="00DB71BF"/>
    <w:rsid w:val="00DB748A"/>
    <w:rsid w:val="00DB760C"/>
    <w:rsid w:val="00DB7FA1"/>
    <w:rsid w:val="00DC00D1"/>
    <w:rsid w:val="00DC0137"/>
    <w:rsid w:val="00DC0CF6"/>
    <w:rsid w:val="00DC176A"/>
    <w:rsid w:val="00DC1774"/>
    <w:rsid w:val="00DC1AED"/>
    <w:rsid w:val="00DC1FD4"/>
    <w:rsid w:val="00DC22C0"/>
    <w:rsid w:val="00DC24A7"/>
    <w:rsid w:val="00DC29D2"/>
    <w:rsid w:val="00DC2D8B"/>
    <w:rsid w:val="00DC3319"/>
    <w:rsid w:val="00DC34F6"/>
    <w:rsid w:val="00DC375C"/>
    <w:rsid w:val="00DC3E96"/>
    <w:rsid w:val="00DC40D8"/>
    <w:rsid w:val="00DC4294"/>
    <w:rsid w:val="00DC5F22"/>
    <w:rsid w:val="00DC5FE3"/>
    <w:rsid w:val="00DC6491"/>
    <w:rsid w:val="00DC664A"/>
    <w:rsid w:val="00DC665D"/>
    <w:rsid w:val="00DC687B"/>
    <w:rsid w:val="00DC6939"/>
    <w:rsid w:val="00DC6C8F"/>
    <w:rsid w:val="00DC7036"/>
    <w:rsid w:val="00DC7790"/>
    <w:rsid w:val="00DC79B9"/>
    <w:rsid w:val="00DC7A07"/>
    <w:rsid w:val="00DC7C46"/>
    <w:rsid w:val="00DC7DF8"/>
    <w:rsid w:val="00DC7E6B"/>
    <w:rsid w:val="00DC7FA5"/>
    <w:rsid w:val="00DD03B5"/>
    <w:rsid w:val="00DD06B2"/>
    <w:rsid w:val="00DD0C2C"/>
    <w:rsid w:val="00DD0F6E"/>
    <w:rsid w:val="00DD12DF"/>
    <w:rsid w:val="00DD14A6"/>
    <w:rsid w:val="00DD1648"/>
    <w:rsid w:val="00DD1C07"/>
    <w:rsid w:val="00DD2285"/>
    <w:rsid w:val="00DD25DD"/>
    <w:rsid w:val="00DD286C"/>
    <w:rsid w:val="00DD3190"/>
    <w:rsid w:val="00DD365F"/>
    <w:rsid w:val="00DD3774"/>
    <w:rsid w:val="00DD37EA"/>
    <w:rsid w:val="00DD3907"/>
    <w:rsid w:val="00DD3C5C"/>
    <w:rsid w:val="00DD493D"/>
    <w:rsid w:val="00DD4AB2"/>
    <w:rsid w:val="00DD4BF9"/>
    <w:rsid w:val="00DD4CC1"/>
    <w:rsid w:val="00DD52C5"/>
    <w:rsid w:val="00DD5478"/>
    <w:rsid w:val="00DD57C7"/>
    <w:rsid w:val="00DD5F42"/>
    <w:rsid w:val="00DD617C"/>
    <w:rsid w:val="00DD634F"/>
    <w:rsid w:val="00DD65D3"/>
    <w:rsid w:val="00DD7361"/>
    <w:rsid w:val="00DD7F60"/>
    <w:rsid w:val="00DD7FDF"/>
    <w:rsid w:val="00DE0104"/>
    <w:rsid w:val="00DE02BA"/>
    <w:rsid w:val="00DE07E8"/>
    <w:rsid w:val="00DE0E3E"/>
    <w:rsid w:val="00DE0FC7"/>
    <w:rsid w:val="00DE111F"/>
    <w:rsid w:val="00DE1511"/>
    <w:rsid w:val="00DE1B3F"/>
    <w:rsid w:val="00DE1F96"/>
    <w:rsid w:val="00DE1FB7"/>
    <w:rsid w:val="00DE2633"/>
    <w:rsid w:val="00DE2971"/>
    <w:rsid w:val="00DE2A50"/>
    <w:rsid w:val="00DE2C1C"/>
    <w:rsid w:val="00DE357C"/>
    <w:rsid w:val="00DE35BB"/>
    <w:rsid w:val="00DE35BE"/>
    <w:rsid w:val="00DE395D"/>
    <w:rsid w:val="00DE4290"/>
    <w:rsid w:val="00DE46DA"/>
    <w:rsid w:val="00DE4774"/>
    <w:rsid w:val="00DE4A65"/>
    <w:rsid w:val="00DE4E31"/>
    <w:rsid w:val="00DE510F"/>
    <w:rsid w:val="00DE53FD"/>
    <w:rsid w:val="00DE5E4B"/>
    <w:rsid w:val="00DE61D3"/>
    <w:rsid w:val="00DE6867"/>
    <w:rsid w:val="00DE6C7C"/>
    <w:rsid w:val="00DE6F1B"/>
    <w:rsid w:val="00DE6F4E"/>
    <w:rsid w:val="00DE71A2"/>
    <w:rsid w:val="00DE71C5"/>
    <w:rsid w:val="00DE7218"/>
    <w:rsid w:val="00DE7FB9"/>
    <w:rsid w:val="00DF047E"/>
    <w:rsid w:val="00DF0536"/>
    <w:rsid w:val="00DF0E46"/>
    <w:rsid w:val="00DF1063"/>
    <w:rsid w:val="00DF13F2"/>
    <w:rsid w:val="00DF1635"/>
    <w:rsid w:val="00DF17A8"/>
    <w:rsid w:val="00DF1857"/>
    <w:rsid w:val="00DF1AE6"/>
    <w:rsid w:val="00DF1C76"/>
    <w:rsid w:val="00DF2164"/>
    <w:rsid w:val="00DF2633"/>
    <w:rsid w:val="00DF2666"/>
    <w:rsid w:val="00DF2A6E"/>
    <w:rsid w:val="00DF2B44"/>
    <w:rsid w:val="00DF4FA4"/>
    <w:rsid w:val="00DF5467"/>
    <w:rsid w:val="00DF589A"/>
    <w:rsid w:val="00DF59B5"/>
    <w:rsid w:val="00DF5B43"/>
    <w:rsid w:val="00DF782C"/>
    <w:rsid w:val="00E00B7B"/>
    <w:rsid w:val="00E00D63"/>
    <w:rsid w:val="00E00FE9"/>
    <w:rsid w:val="00E01709"/>
    <w:rsid w:val="00E0238F"/>
    <w:rsid w:val="00E026F3"/>
    <w:rsid w:val="00E02CA5"/>
    <w:rsid w:val="00E03086"/>
    <w:rsid w:val="00E03856"/>
    <w:rsid w:val="00E038CE"/>
    <w:rsid w:val="00E03E2E"/>
    <w:rsid w:val="00E03EF8"/>
    <w:rsid w:val="00E03F11"/>
    <w:rsid w:val="00E0446D"/>
    <w:rsid w:val="00E0463C"/>
    <w:rsid w:val="00E0491B"/>
    <w:rsid w:val="00E04EE4"/>
    <w:rsid w:val="00E05921"/>
    <w:rsid w:val="00E06006"/>
    <w:rsid w:val="00E07092"/>
    <w:rsid w:val="00E077C9"/>
    <w:rsid w:val="00E10192"/>
    <w:rsid w:val="00E10AA5"/>
    <w:rsid w:val="00E1131F"/>
    <w:rsid w:val="00E11655"/>
    <w:rsid w:val="00E11C02"/>
    <w:rsid w:val="00E128EE"/>
    <w:rsid w:val="00E12E9D"/>
    <w:rsid w:val="00E12ECE"/>
    <w:rsid w:val="00E130D5"/>
    <w:rsid w:val="00E134BF"/>
    <w:rsid w:val="00E1358B"/>
    <w:rsid w:val="00E13C42"/>
    <w:rsid w:val="00E13E16"/>
    <w:rsid w:val="00E14043"/>
    <w:rsid w:val="00E1469A"/>
    <w:rsid w:val="00E146B7"/>
    <w:rsid w:val="00E1473A"/>
    <w:rsid w:val="00E14911"/>
    <w:rsid w:val="00E14F52"/>
    <w:rsid w:val="00E1538B"/>
    <w:rsid w:val="00E154EB"/>
    <w:rsid w:val="00E158E1"/>
    <w:rsid w:val="00E15CE4"/>
    <w:rsid w:val="00E15D80"/>
    <w:rsid w:val="00E16019"/>
    <w:rsid w:val="00E16326"/>
    <w:rsid w:val="00E16332"/>
    <w:rsid w:val="00E16387"/>
    <w:rsid w:val="00E16ADB"/>
    <w:rsid w:val="00E17726"/>
    <w:rsid w:val="00E17B96"/>
    <w:rsid w:val="00E17E5B"/>
    <w:rsid w:val="00E2006C"/>
    <w:rsid w:val="00E20412"/>
    <w:rsid w:val="00E206AC"/>
    <w:rsid w:val="00E207E2"/>
    <w:rsid w:val="00E20DA6"/>
    <w:rsid w:val="00E21128"/>
    <w:rsid w:val="00E211FE"/>
    <w:rsid w:val="00E214EF"/>
    <w:rsid w:val="00E218F2"/>
    <w:rsid w:val="00E21AB4"/>
    <w:rsid w:val="00E21B0D"/>
    <w:rsid w:val="00E21B20"/>
    <w:rsid w:val="00E21C8D"/>
    <w:rsid w:val="00E21E5B"/>
    <w:rsid w:val="00E2203C"/>
    <w:rsid w:val="00E2211E"/>
    <w:rsid w:val="00E224FC"/>
    <w:rsid w:val="00E23062"/>
    <w:rsid w:val="00E230EA"/>
    <w:rsid w:val="00E23234"/>
    <w:rsid w:val="00E23381"/>
    <w:rsid w:val="00E23782"/>
    <w:rsid w:val="00E23C0A"/>
    <w:rsid w:val="00E23DEE"/>
    <w:rsid w:val="00E24E2F"/>
    <w:rsid w:val="00E25A14"/>
    <w:rsid w:val="00E25FA9"/>
    <w:rsid w:val="00E26173"/>
    <w:rsid w:val="00E2620B"/>
    <w:rsid w:val="00E26DD4"/>
    <w:rsid w:val="00E26DDB"/>
    <w:rsid w:val="00E309F3"/>
    <w:rsid w:val="00E30EFD"/>
    <w:rsid w:val="00E312EB"/>
    <w:rsid w:val="00E3171F"/>
    <w:rsid w:val="00E31F57"/>
    <w:rsid w:val="00E32678"/>
    <w:rsid w:val="00E32772"/>
    <w:rsid w:val="00E32A03"/>
    <w:rsid w:val="00E32C2E"/>
    <w:rsid w:val="00E336C5"/>
    <w:rsid w:val="00E33956"/>
    <w:rsid w:val="00E34084"/>
    <w:rsid w:val="00E34120"/>
    <w:rsid w:val="00E34241"/>
    <w:rsid w:val="00E34794"/>
    <w:rsid w:val="00E34D1B"/>
    <w:rsid w:val="00E35959"/>
    <w:rsid w:val="00E359E9"/>
    <w:rsid w:val="00E362C7"/>
    <w:rsid w:val="00E37D7A"/>
    <w:rsid w:val="00E4055C"/>
    <w:rsid w:val="00E409A4"/>
    <w:rsid w:val="00E411A5"/>
    <w:rsid w:val="00E41279"/>
    <w:rsid w:val="00E41448"/>
    <w:rsid w:val="00E4192E"/>
    <w:rsid w:val="00E41A47"/>
    <w:rsid w:val="00E420E8"/>
    <w:rsid w:val="00E42129"/>
    <w:rsid w:val="00E4240C"/>
    <w:rsid w:val="00E4261D"/>
    <w:rsid w:val="00E4264E"/>
    <w:rsid w:val="00E42F5E"/>
    <w:rsid w:val="00E431E7"/>
    <w:rsid w:val="00E4395A"/>
    <w:rsid w:val="00E43974"/>
    <w:rsid w:val="00E43ABF"/>
    <w:rsid w:val="00E44133"/>
    <w:rsid w:val="00E445A2"/>
    <w:rsid w:val="00E451B9"/>
    <w:rsid w:val="00E4569F"/>
    <w:rsid w:val="00E45C63"/>
    <w:rsid w:val="00E476DA"/>
    <w:rsid w:val="00E477DF"/>
    <w:rsid w:val="00E478FE"/>
    <w:rsid w:val="00E50002"/>
    <w:rsid w:val="00E50132"/>
    <w:rsid w:val="00E502C4"/>
    <w:rsid w:val="00E50629"/>
    <w:rsid w:val="00E50633"/>
    <w:rsid w:val="00E5170A"/>
    <w:rsid w:val="00E51D18"/>
    <w:rsid w:val="00E520D7"/>
    <w:rsid w:val="00E5213E"/>
    <w:rsid w:val="00E5455B"/>
    <w:rsid w:val="00E546BA"/>
    <w:rsid w:val="00E546BC"/>
    <w:rsid w:val="00E54E8D"/>
    <w:rsid w:val="00E5527A"/>
    <w:rsid w:val="00E55318"/>
    <w:rsid w:val="00E55513"/>
    <w:rsid w:val="00E556C7"/>
    <w:rsid w:val="00E55745"/>
    <w:rsid w:val="00E55ABC"/>
    <w:rsid w:val="00E56168"/>
    <w:rsid w:val="00E561BB"/>
    <w:rsid w:val="00E564A4"/>
    <w:rsid w:val="00E5677C"/>
    <w:rsid w:val="00E56C3F"/>
    <w:rsid w:val="00E56F4B"/>
    <w:rsid w:val="00E57509"/>
    <w:rsid w:val="00E57B74"/>
    <w:rsid w:val="00E57FEF"/>
    <w:rsid w:val="00E60087"/>
    <w:rsid w:val="00E600E8"/>
    <w:rsid w:val="00E60953"/>
    <w:rsid w:val="00E62522"/>
    <w:rsid w:val="00E62989"/>
    <w:rsid w:val="00E62A27"/>
    <w:rsid w:val="00E62F46"/>
    <w:rsid w:val="00E6329E"/>
    <w:rsid w:val="00E632FD"/>
    <w:rsid w:val="00E642B3"/>
    <w:rsid w:val="00E642FA"/>
    <w:rsid w:val="00E645C6"/>
    <w:rsid w:val="00E6488A"/>
    <w:rsid w:val="00E652A0"/>
    <w:rsid w:val="00E666A7"/>
    <w:rsid w:val="00E66A10"/>
    <w:rsid w:val="00E66C1E"/>
    <w:rsid w:val="00E66CB6"/>
    <w:rsid w:val="00E66EF0"/>
    <w:rsid w:val="00E67029"/>
    <w:rsid w:val="00E67194"/>
    <w:rsid w:val="00E67BFA"/>
    <w:rsid w:val="00E67E96"/>
    <w:rsid w:val="00E67FF5"/>
    <w:rsid w:val="00E70764"/>
    <w:rsid w:val="00E70C18"/>
    <w:rsid w:val="00E71878"/>
    <w:rsid w:val="00E71B24"/>
    <w:rsid w:val="00E71B84"/>
    <w:rsid w:val="00E72454"/>
    <w:rsid w:val="00E724C1"/>
    <w:rsid w:val="00E7262C"/>
    <w:rsid w:val="00E72777"/>
    <w:rsid w:val="00E7305B"/>
    <w:rsid w:val="00E736E5"/>
    <w:rsid w:val="00E736ED"/>
    <w:rsid w:val="00E73F1A"/>
    <w:rsid w:val="00E74DFF"/>
    <w:rsid w:val="00E752C2"/>
    <w:rsid w:val="00E754ED"/>
    <w:rsid w:val="00E756EA"/>
    <w:rsid w:val="00E75B15"/>
    <w:rsid w:val="00E75F0F"/>
    <w:rsid w:val="00E76F0E"/>
    <w:rsid w:val="00E772E3"/>
    <w:rsid w:val="00E778A4"/>
    <w:rsid w:val="00E778B1"/>
    <w:rsid w:val="00E80ADF"/>
    <w:rsid w:val="00E81A98"/>
    <w:rsid w:val="00E81F25"/>
    <w:rsid w:val="00E82CE9"/>
    <w:rsid w:val="00E833EE"/>
    <w:rsid w:val="00E83813"/>
    <w:rsid w:val="00E83B81"/>
    <w:rsid w:val="00E84837"/>
    <w:rsid w:val="00E85065"/>
    <w:rsid w:val="00E854E9"/>
    <w:rsid w:val="00E86057"/>
    <w:rsid w:val="00E8629F"/>
    <w:rsid w:val="00E86BA7"/>
    <w:rsid w:val="00E86BCA"/>
    <w:rsid w:val="00E86EF7"/>
    <w:rsid w:val="00E86FF0"/>
    <w:rsid w:val="00E8727B"/>
    <w:rsid w:val="00E87B7F"/>
    <w:rsid w:val="00E90745"/>
    <w:rsid w:val="00E90B54"/>
    <w:rsid w:val="00E90C29"/>
    <w:rsid w:val="00E90E53"/>
    <w:rsid w:val="00E91660"/>
    <w:rsid w:val="00E91666"/>
    <w:rsid w:val="00E918ED"/>
    <w:rsid w:val="00E91B1E"/>
    <w:rsid w:val="00E92E74"/>
    <w:rsid w:val="00E92F38"/>
    <w:rsid w:val="00E9307D"/>
    <w:rsid w:val="00E9387F"/>
    <w:rsid w:val="00E93901"/>
    <w:rsid w:val="00E93916"/>
    <w:rsid w:val="00E93C62"/>
    <w:rsid w:val="00E93DE7"/>
    <w:rsid w:val="00E94838"/>
    <w:rsid w:val="00E94E70"/>
    <w:rsid w:val="00E94FE8"/>
    <w:rsid w:val="00E95151"/>
    <w:rsid w:val="00E96BC6"/>
    <w:rsid w:val="00E97358"/>
    <w:rsid w:val="00E97A96"/>
    <w:rsid w:val="00E97AA9"/>
    <w:rsid w:val="00E97F66"/>
    <w:rsid w:val="00E97F6C"/>
    <w:rsid w:val="00EA0518"/>
    <w:rsid w:val="00EA051E"/>
    <w:rsid w:val="00EA0764"/>
    <w:rsid w:val="00EA09B1"/>
    <w:rsid w:val="00EA0B7F"/>
    <w:rsid w:val="00EA0CEB"/>
    <w:rsid w:val="00EA0FDE"/>
    <w:rsid w:val="00EA14C7"/>
    <w:rsid w:val="00EA1BC8"/>
    <w:rsid w:val="00EA1FE2"/>
    <w:rsid w:val="00EA2007"/>
    <w:rsid w:val="00EA2E7F"/>
    <w:rsid w:val="00EA2F01"/>
    <w:rsid w:val="00EA3820"/>
    <w:rsid w:val="00EA3913"/>
    <w:rsid w:val="00EA3A87"/>
    <w:rsid w:val="00EA3C24"/>
    <w:rsid w:val="00EA3D76"/>
    <w:rsid w:val="00EA3F29"/>
    <w:rsid w:val="00EA46A8"/>
    <w:rsid w:val="00EA4AE9"/>
    <w:rsid w:val="00EA5029"/>
    <w:rsid w:val="00EA55AA"/>
    <w:rsid w:val="00EA5659"/>
    <w:rsid w:val="00EA67D2"/>
    <w:rsid w:val="00EA6806"/>
    <w:rsid w:val="00EA6EC6"/>
    <w:rsid w:val="00EA739C"/>
    <w:rsid w:val="00EA75CA"/>
    <w:rsid w:val="00EA78B8"/>
    <w:rsid w:val="00EA7BEA"/>
    <w:rsid w:val="00EB0006"/>
    <w:rsid w:val="00EB0292"/>
    <w:rsid w:val="00EB0399"/>
    <w:rsid w:val="00EB0D6A"/>
    <w:rsid w:val="00EB1A08"/>
    <w:rsid w:val="00EB1DE0"/>
    <w:rsid w:val="00EB256F"/>
    <w:rsid w:val="00EB2645"/>
    <w:rsid w:val="00EB2888"/>
    <w:rsid w:val="00EB326C"/>
    <w:rsid w:val="00EB3832"/>
    <w:rsid w:val="00EB4258"/>
    <w:rsid w:val="00EB5A04"/>
    <w:rsid w:val="00EB5C9C"/>
    <w:rsid w:val="00EB61A0"/>
    <w:rsid w:val="00EB6469"/>
    <w:rsid w:val="00EB678F"/>
    <w:rsid w:val="00EB7B9C"/>
    <w:rsid w:val="00EB7F02"/>
    <w:rsid w:val="00EC0715"/>
    <w:rsid w:val="00EC07D1"/>
    <w:rsid w:val="00EC281F"/>
    <w:rsid w:val="00EC28CF"/>
    <w:rsid w:val="00EC32D4"/>
    <w:rsid w:val="00EC333C"/>
    <w:rsid w:val="00EC35BD"/>
    <w:rsid w:val="00EC36EB"/>
    <w:rsid w:val="00EC385F"/>
    <w:rsid w:val="00EC3E11"/>
    <w:rsid w:val="00EC483A"/>
    <w:rsid w:val="00EC4B4B"/>
    <w:rsid w:val="00EC50BD"/>
    <w:rsid w:val="00EC55B0"/>
    <w:rsid w:val="00EC56EC"/>
    <w:rsid w:val="00EC58A8"/>
    <w:rsid w:val="00EC5BA8"/>
    <w:rsid w:val="00EC626D"/>
    <w:rsid w:val="00EC62E9"/>
    <w:rsid w:val="00EC675F"/>
    <w:rsid w:val="00EC6A1C"/>
    <w:rsid w:val="00EC6BA1"/>
    <w:rsid w:val="00EC6DBE"/>
    <w:rsid w:val="00EC711B"/>
    <w:rsid w:val="00EC7FED"/>
    <w:rsid w:val="00ED0F95"/>
    <w:rsid w:val="00ED1C44"/>
    <w:rsid w:val="00ED1F80"/>
    <w:rsid w:val="00ED2164"/>
    <w:rsid w:val="00ED226E"/>
    <w:rsid w:val="00ED2A7E"/>
    <w:rsid w:val="00ED3C84"/>
    <w:rsid w:val="00ED3CC4"/>
    <w:rsid w:val="00ED41AF"/>
    <w:rsid w:val="00ED4903"/>
    <w:rsid w:val="00ED4E88"/>
    <w:rsid w:val="00ED4FF0"/>
    <w:rsid w:val="00ED51BC"/>
    <w:rsid w:val="00ED54B0"/>
    <w:rsid w:val="00ED5526"/>
    <w:rsid w:val="00ED581D"/>
    <w:rsid w:val="00ED5879"/>
    <w:rsid w:val="00ED5F47"/>
    <w:rsid w:val="00ED6018"/>
    <w:rsid w:val="00ED6299"/>
    <w:rsid w:val="00ED75CE"/>
    <w:rsid w:val="00ED7922"/>
    <w:rsid w:val="00ED7DA2"/>
    <w:rsid w:val="00EE01EA"/>
    <w:rsid w:val="00EE027D"/>
    <w:rsid w:val="00EE0325"/>
    <w:rsid w:val="00EE066A"/>
    <w:rsid w:val="00EE070D"/>
    <w:rsid w:val="00EE0898"/>
    <w:rsid w:val="00EE12D6"/>
    <w:rsid w:val="00EE1DF3"/>
    <w:rsid w:val="00EE2251"/>
    <w:rsid w:val="00EE2605"/>
    <w:rsid w:val="00EE260F"/>
    <w:rsid w:val="00EE2CBC"/>
    <w:rsid w:val="00EE2E68"/>
    <w:rsid w:val="00EE31A9"/>
    <w:rsid w:val="00EE32C4"/>
    <w:rsid w:val="00EE3365"/>
    <w:rsid w:val="00EE33AB"/>
    <w:rsid w:val="00EE3A95"/>
    <w:rsid w:val="00EE45BB"/>
    <w:rsid w:val="00EE55F4"/>
    <w:rsid w:val="00EE5692"/>
    <w:rsid w:val="00EE5871"/>
    <w:rsid w:val="00EE6221"/>
    <w:rsid w:val="00EE6950"/>
    <w:rsid w:val="00EE6C77"/>
    <w:rsid w:val="00EE7690"/>
    <w:rsid w:val="00EE77A1"/>
    <w:rsid w:val="00EE7B2D"/>
    <w:rsid w:val="00EE7D06"/>
    <w:rsid w:val="00EF011F"/>
    <w:rsid w:val="00EF02F2"/>
    <w:rsid w:val="00EF05AB"/>
    <w:rsid w:val="00EF0992"/>
    <w:rsid w:val="00EF10E4"/>
    <w:rsid w:val="00EF111F"/>
    <w:rsid w:val="00EF17CE"/>
    <w:rsid w:val="00EF190B"/>
    <w:rsid w:val="00EF2209"/>
    <w:rsid w:val="00EF291E"/>
    <w:rsid w:val="00EF2EF1"/>
    <w:rsid w:val="00EF325F"/>
    <w:rsid w:val="00EF32A7"/>
    <w:rsid w:val="00EF33D4"/>
    <w:rsid w:val="00EF3594"/>
    <w:rsid w:val="00EF3B9C"/>
    <w:rsid w:val="00EF4065"/>
    <w:rsid w:val="00EF40FF"/>
    <w:rsid w:val="00EF450C"/>
    <w:rsid w:val="00EF5102"/>
    <w:rsid w:val="00EF5D8B"/>
    <w:rsid w:val="00EF5E0C"/>
    <w:rsid w:val="00EF638C"/>
    <w:rsid w:val="00EF6BCD"/>
    <w:rsid w:val="00EF6C5B"/>
    <w:rsid w:val="00EF74C1"/>
    <w:rsid w:val="00EF7596"/>
    <w:rsid w:val="00EF7B58"/>
    <w:rsid w:val="00F00900"/>
    <w:rsid w:val="00F00919"/>
    <w:rsid w:val="00F00A3F"/>
    <w:rsid w:val="00F01136"/>
    <w:rsid w:val="00F01416"/>
    <w:rsid w:val="00F01473"/>
    <w:rsid w:val="00F018F1"/>
    <w:rsid w:val="00F01FBB"/>
    <w:rsid w:val="00F030CA"/>
    <w:rsid w:val="00F03D4F"/>
    <w:rsid w:val="00F04FC4"/>
    <w:rsid w:val="00F0557F"/>
    <w:rsid w:val="00F05727"/>
    <w:rsid w:val="00F05D01"/>
    <w:rsid w:val="00F05DFF"/>
    <w:rsid w:val="00F05EB7"/>
    <w:rsid w:val="00F061EB"/>
    <w:rsid w:val="00F06B93"/>
    <w:rsid w:val="00F072D8"/>
    <w:rsid w:val="00F0790E"/>
    <w:rsid w:val="00F07B43"/>
    <w:rsid w:val="00F101B8"/>
    <w:rsid w:val="00F105F9"/>
    <w:rsid w:val="00F1065F"/>
    <w:rsid w:val="00F10B79"/>
    <w:rsid w:val="00F10E33"/>
    <w:rsid w:val="00F11360"/>
    <w:rsid w:val="00F115A7"/>
    <w:rsid w:val="00F11C81"/>
    <w:rsid w:val="00F12402"/>
    <w:rsid w:val="00F12491"/>
    <w:rsid w:val="00F1250F"/>
    <w:rsid w:val="00F1251D"/>
    <w:rsid w:val="00F125FF"/>
    <w:rsid w:val="00F12D23"/>
    <w:rsid w:val="00F12F96"/>
    <w:rsid w:val="00F134E6"/>
    <w:rsid w:val="00F13B8F"/>
    <w:rsid w:val="00F13F16"/>
    <w:rsid w:val="00F144C2"/>
    <w:rsid w:val="00F14528"/>
    <w:rsid w:val="00F14B2A"/>
    <w:rsid w:val="00F14B3F"/>
    <w:rsid w:val="00F14E90"/>
    <w:rsid w:val="00F14FA3"/>
    <w:rsid w:val="00F15074"/>
    <w:rsid w:val="00F150CD"/>
    <w:rsid w:val="00F1549C"/>
    <w:rsid w:val="00F155A0"/>
    <w:rsid w:val="00F15631"/>
    <w:rsid w:val="00F15789"/>
    <w:rsid w:val="00F15855"/>
    <w:rsid w:val="00F16321"/>
    <w:rsid w:val="00F165EA"/>
    <w:rsid w:val="00F16E24"/>
    <w:rsid w:val="00F1709D"/>
    <w:rsid w:val="00F1745D"/>
    <w:rsid w:val="00F17A42"/>
    <w:rsid w:val="00F17B95"/>
    <w:rsid w:val="00F20046"/>
    <w:rsid w:val="00F200F5"/>
    <w:rsid w:val="00F20901"/>
    <w:rsid w:val="00F20D22"/>
    <w:rsid w:val="00F20DD5"/>
    <w:rsid w:val="00F21BFE"/>
    <w:rsid w:val="00F2255B"/>
    <w:rsid w:val="00F2258A"/>
    <w:rsid w:val="00F226AB"/>
    <w:rsid w:val="00F22B91"/>
    <w:rsid w:val="00F22F47"/>
    <w:rsid w:val="00F22FC2"/>
    <w:rsid w:val="00F23155"/>
    <w:rsid w:val="00F23449"/>
    <w:rsid w:val="00F2378A"/>
    <w:rsid w:val="00F23926"/>
    <w:rsid w:val="00F23F49"/>
    <w:rsid w:val="00F248A8"/>
    <w:rsid w:val="00F24ABF"/>
    <w:rsid w:val="00F25175"/>
    <w:rsid w:val="00F25887"/>
    <w:rsid w:val="00F25BEB"/>
    <w:rsid w:val="00F2617D"/>
    <w:rsid w:val="00F26554"/>
    <w:rsid w:val="00F269E2"/>
    <w:rsid w:val="00F26C5C"/>
    <w:rsid w:val="00F26EA9"/>
    <w:rsid w:val="00F26F85"/>
    <w:rsid w:val="00F275F6"/>
    <w:rsid w:val="00F276F9"/>
    <w:rsid w:val="00F27735"/>
    <w:rsid w:val="00F27826"/>
    <w:rsid w:val="00F303AF"/>
    <w:rsid w:val="00F3062C"/>
    <w:rsid w:val="00F30653"/>
    <w:rsid w:val="00F3098F"/>
    <w:rsid w:val="00F309E4"/>
    <w:rsid w:val="00F319E6"/>
    <w:rsid w:val="00F31FCB"/>
    <w:rsid w:val="00F32587"/>
    <w:rsid w:val="00F32819"/>
    <w:rsid w:val="00F32B7A"/>
    <w:rsid w:val="00F33467"/>
    <w:rsid w:val="00F33B43"/>
    <w:rsid w:val="00F3413D"/>
    <w:rsid w:val="00F347E7"/>
    <w:rsid w:val="00F34E5B"/>
    <w:rsid w:val="00F35357"/>
    <w:rsid w:val="00F353B6"/>
    <w:rsid w:val="00F35614"/>
    <w:rsid w:val="00F359AF"/>
    <w:rsid w:val="00F362ED"/>
    <w:rsid w:val="00F364D7"/>
    <w:rsid w:val="00F37710"/>
    <w:rsid w:val="00F377AF"/>
    <w:rsid w:val="00F378A8"/>
    <w:rsid w:val="00F378EA"/>
    <w:rsid w:val="00F37E8E"/>
    <w:rsid w:val="00F37F45"/>
    <w:rsid w:val="00F40065"/>
    <w:rsid w:val="00F40F33"/>
    <w:rsid w:val="00F417A4"/>
    <w:rsid w:val="00F41A77"/>
    <w:rsid w:val="00F420E2"/>
    <w:rsid w:val="00F421FD"/>
    <w:rsid w:val="00F42611"/>
    <w:rsid w:val="00F42994"/>
    <w:rsid w:val="00F435DC"/>
    <w:rsid w:val="00F43837"/>
    <w:rsid w:val="00F43A1E"/>
    <w:rsid w:val="00F43A63"/>
    <w:rsid w:val="00F44665"/>
    <w:rsid w:val="00F45003"/>
    <w:rsid w:val="00F4561A"/>
    <w:rsid w:val="00F4666A"/>
    <w:rsid w:val="00F46E30"/>
    <w:rsid w:val="00F4707A"/>
    <w:rsid w:val="00F471E9"/>
    <w:rsid w:val="00F47242"/>
    <w:rsid w:val="00F479A3"/>
    <w:rsid w:val="00F50214"/>
    <w:rsid w:val="00F50BA2"/>
    <w:rsid w:val="00F5161B"/>
    <w:rsid w:val="00F517F4"/>
    <w:rsid w:val="00F5266C"/>
    <w:rsid w:val="00F52E0A"/>
    <w:rsid w:val="00F52F47"/>
    <w:rsid w:val="00F530E7"/>
    <w:rsid w:val="00F53431"/>
    <w:rsid w:val="00F5359F"/>
    <w:rsid w:val="00F53918"/>
    <w:rsid w:val="00F53A08"/>
    <w:rsid w:val="00F54FB1"/>
    <w:rsid w:val="00F55B66"/>
    <w:rsid w:val="00F55E54"/>
    <w:rsid w:val="00F55EF7"/>
    <w:rsid w:val="00F567D4"/>
    <w:rsid w:val="00F56E2D"/>
    <w:rsid w:val="00F570D2"/>
    <w:rsid w:val="00F572BA"/>
    <w:rsid w:val="00F577E5"/>
    <w:rsid w:val="00F60445"/>
    <w:rsid w:val="00F604FA"/>
    <w:rsid w:val="00F61106"/>
    <w:rsid w:val="00F616A0"/>
    <w:rsid w:val="00F61B2D"/>
    <w:rsid w:val="00F621E2"/>
    <w:rsid w:val="00F6267E"/>
    <w:rsid w:val="00F630F0"/>
    <w:rsid w:val="00F63463"/>
    <w:rsid w:val="00F634E6"/>
    <w:rsid w:val="00F63B69"/>
    <w:rsid w:val="00F64E45"/>
    <w:rsid w:val="00F64F92"/>
    <w:rsid w:val="00F65063"/>
    <w:rsid w:val="00F653EB"/>
    <w:rsid w:val="00F655A1"/>
    <w:rsid w:val="00F65742"/>
    <w:rsid w:val="00F665DA"/>
    <w:rsid w:val="00F66894"/>
    <w:rsid w:val="00F66AD6"/>
    <w:rsid w:val="00F66B2C"/>
    <w:rsid w:val="00F66E34"/>
    <w:rsid w:val="00F6711E"/>
    <w:rsid w:val="00F677BB"/>
    <w:rsid w:val="00F67982"/>
    <w:rsid w:val="00F7091E"/>
    <w:rsid w:val="00F709A4"/>
    <w:rsid w:val="00F70A21"/>
    <w:rsid w:val="00F70B40"/>
    <w:rsid w:val="00F70EC2"/>
    <w:rsid w:val="00F70F7A"/>
    <w:rsid w:val="00F70F8C"/>
    <w:rsid w:val="00F7184A"/>
    <w:rsid w:val="00F71A34"/>
    <w:rsid w:val="00F71C49"/>
    <w:rsid w:val="00F71EC6"/>
    <w:rsid w:val="00F721E7"/>
    <w:rsid w:val="00F73944"/>
    <w:rsid w:val="00F739C3"/>
    <w:rsid w:val="00F7457A"/>
    <w:rsid w:val="00F74E92"/>
    <w:rsid w:val="00F753CC"/>
    <w:rsid w:val="00F75814"/>
    <w:rsid w:val="00F759F5"/>
    <w:rsid w:val="00F75B18"/>
    <w:rsid w:val="00F7614A"/>
    <w:rsid w:val="00F77163"/>
    <w:rsid w:val="00F77948"/>
    <w:rsid w:val="00F77EB0"/>
    <w:rsid w:val="00F801D4"/>
    <w:rsid w:val="00F809F6"/>
    <w:rsid w:val="00F80EFD"/>
    <w:rsid w:val="00F8105D"/>
    <w:rsid w:val="00F81436"/>
    <w:rsid w:val="00F81AC1"/>
    <w:rsid w:val="00F824DA"/>
    <w:rsid w:val="00F8273E"/>
    <w:rsid w:val="00F82886"/>
    <w:rsid w:val="00F83415"/>
    <w:rsid w:val="00F835DB"/>
    <w:rsid w:val="00F8455A"/>
    <w:rsid w:val="00F845F0"/>
    <w:rsid w:val="00F84E94"/>
    <w:rsid w:val="00F84FA2"/>
    <w:rsid w:val="00F855A2"/>
    <w:rsid w:val="00F85818"/>
    <w:rsid w:val="00F85867"/>
    <w:rsid w:val="00F859F2"/>
    <w:rsid w:val="00F85B25"/>
    <w:rsid w:val="00F86974"/>
    <w:rsid w:val="00F86B4D"/>
    <w:rsid w:val="00F870B7"/>
    <w:rsid w:val="00F87624"/>
    <w:rsid w:val="00F876A8"/>
    <w:rsid w:val="00F876EC"/>
    <w:rsid w:val="00F87FA0"/>
    <w:rsid w:val="00F87FB7"/>
    <w:rsid w:val="00F87FDA"/>
    <w:rsid w:val="00F9051B"/>
    <w:rsid w:val="00F90579"/>
    <w:rsid w:val="00F9058B"/>
    <w:rsid w:val="00F90784"/>
    <w:rsid w:val="00F90935"/>
    <w:rsid w:val="00F91949"/>
    <w:rsid w:val="00F91F68"/>
    <w:rsid w:val="00F91F8F"/>
    <w:rsid w:val="00F9232F"/>
    <w:rsid w:val="00F9241B"/>
    <w:rsid w:val="00F926C2"/>
    <w:rsid w:val="00F928FD"/>
    <w:rsid w:val="00F94656"/>
    <w:rsid w:val="00F94766"/>
    <w:rsid w:val="00F94B61"/>
    <w:rsid w:val="00F94BB8"/>
    <w:rsid w:val="00F94E51"/>
    <w:rsid w:val="00F9544A"/>
    <w:rsid w:val="00F9563D"/>
    <w:rsid w:val="00F96076"/>
    <w:rsid w:val="00F961E4"/>
    <w:rsid w:val="00F9707D"/>
    <w:rsid w:val="00F977E1"/>
    <w:rsid w:val="00F97D47"/>
    <w:rsid w:val="00F97F5E"/>
    <w:rsid w:val="00FA0215"/>
    <w:rsid w:val="00FA0330"/>
    <w:rsid w:val="00FA04B9"/>
    <w:rsid w:val="00FA057A"/>
    <w:rsid w:val="00FA0730"/>
    <w:rsid w:val="00FA18A5"/>
    <w:rsid w:val="00FA18BF"/>
    <w:rsid w:val="00FA198B"/>
    <w:rsid w:val="00FA1E31"/>
    <w:rsid w:val="00FA209C"/>
    <w:rsid w:val="00FA310C"/>
    <w:rsid w:val="00FA35B4"/>
    <w:rsid w:val="00FA396F"/>
    <w:rsid w:val="00FA3AE0"/>
    <w:rsid w:val="00FA3F0D"/>
    <w:rsid w:val="00FA3FE4"/>
    <w:rsid w:val="00FA415A"/>
    <w:rsid w:val="00FA42D0"/>
    <w:rsid w:val="00FA4325"/>
    <w:rsid w:val="00FA49BD"/>
    <w:rsid w:val="00FA4D35"/>
    <w:rsid w:val="00FA4EF0"/>
    <w:rsid w:val="00FA555D"/>
    <w:rsid w:val="00FA5588"/>
    <w:rsid w:val="00FA56AA"/>
    <w:rsid w:val="00FA5B7E"/>
    <w:rsid w:val="00FA5CCF"/>
    <w:rsid w:val="00FA5D99"/>
    <w:rsid w:val="00FA63A0"/>
    <w:rsid w:val="00FA65A6"/>
    <w:rsid w:val="00FA6FA5"/>
    <w:rsid w:val="00FA7283"/>
    <w:rsid w:val="00FA78D3"/>
    <w:rsid w:val="00FA7F7D"/>
    <w:rsid w:val="00FB0F15"/>
    <w:rsid w:val="00FB0F94"/>
    <w:rsid w:val="00FB0FD5"/>
    <w:rsid w:val="00FB158F"/>
    <w:rsid w:val="00FB18D9"/>
    <w:rsid w:val="00FB19BF"/>
    <w:rsid w:val="00FB1A77"/>
    <w:rsid w:val="00FB2833"/>
    <w:rsid w:val="00FB2B48"/>
    <w:rsid w:val="00FB2CFC"/>
    <w:rsid w:val="00FB32F8"/>
    <w:rsid w:val="00FB3D7C"/>
    <w:rsid w:val="00FB4971"/>
    <w:rsid w:val="00FB560E"/>
    <w:rsid w:val="00FB5A1E"/>
    <w:rsid w:val="00FB6437"/>
    <w:rsid w:val="00FB67F4"/>
    <w:rsid w:val="00FB69D0"/>
    <w:rsid w:val="00FB69E7"/>
    <w:rsid w:val="00FB6B19"/>
    <w:rsid w:val="00FB7A56"/>
    <w:rsid w:val="00FB7CC4"/>
    <w:rsid w:val="00FC04DD"/>
    <w:rsid w:val="00FC051F"/>
    <w:rsid w:val="00FC1750"/>
    <w:rsid w:val="00FC2495"/>
    <w:rsid w:val="00FC32E7"/>
    <w:rsid w:val="00FC3430"/>
    <w:rsid w:val="00FC3EDC"/>
    <w:rsid w:val="00FC4194"/>
    <w:rsid w:val="00FC4258"/>
    <w:rsid w:val="00FC426E"/>
    <w:rsid w:val="00FC4DF3"/>
    <w:rsid w:val="00FC5006"/>
    <w:rsid w:val="00FC51BA"/>
    <w:rsid w:val="00FC538D"/>
    <w:rsid w:val="00FC5A05"/>
    <w:rsid w:val="00FC5F9D"/>
    <w:rsid w:val="00FC6169"/>
    <w:rsid w:val="00FC64E4"/>
    <w:rsid w:val="00FC6564"/>
    <w:rsid w:val="00FC6791"/>
    <w:rsid w:val="00FC67EE"/>
    <w:rsid w:val="00FC6DA4"/>
    <w:rsid w:val="00FC754B"/>
    <w:rsid w:val="00FC7BBC"/>
    <w:rsid w:val="00FD0513"/>
    <w:rsid w:val="00FD075C"/>
    <w:rsid w:val="00FD07F8"/>
    <w:rsid w:val="00FD0B85"/>
    <w:rsid w:val="00FD0BC0"/>
    <w:rsid w:val="00FD0EEE"/>
    <w:rsid w:val="00FD1076"/>
    <w:rsid w:val="00FD11A4"/>
    <w:rsid w:val="00FD15CD"/>
    <w:rsid w:val="00FD16E0"/>
    <w:rsid w:val="00FD16F1"/>
    <w:rsid w:val="00FD182B"/>
    <w:rsid w:val="00FD202A"/>
    <w:rsid w:val="00FD247C"/>
    <w:rsid w:val="00FD2B09"/>
    <w:rsid w:val="00FD2DF9"/>
    <w:rsid w:val="00FD3AF1"/>
    <w:rsid w:val="00FD3DEF"/>
    <w:rsid w:val="00FD3E90"/>
    <w:rsid w:val="00FD422B"/>
    <w:rsid w:val="00FD446A"/>
    <w:rsid w:val="00FD4663"/>
    <w:rsid w:val="00FD467E"/>
    <w:rsid w:val="00FD58EC"/>
    <w:rsid w:val="00FD61B6"/>
    <w:rsid w:val="00FD669F"/>
    <w:rsid w:val="00FD66EB"/>
    <w:rsid w:val="00FD685F"/>
    <w:rsid w:val="00FD718F"/>
    <w:rsid w:val="00FD77AD"/>
    <w:rsid w:val="00FD7A87"/>
    <w:rsid w:val="00FE006E"/>
    <w:rsid w:val="00FE00F3"/>
    <w:rsid w:val="00FE01A9"/>
    <w:rsid w:val="00FE03A5"/>
    <w:rsid w:val="00FE03F0"/>
    <w:rsid w:val="00FE0B9B"/>
    <w:rsid w:val="00FE0C44"/>
    <w:rsid w:val="00FE1522"/>
    <w:rsid w:val="00FE1ED7"/>
    <w:rsid w:val="00FE22CE"/>
    <w:rsid w:val="00FE2730"/>
    <w:rsid w:val="00FE2C41"/>
    <w:rsid w:val="00FE2C61"/>
    <w:rsid w:val="00FE3062"/>
    <w:rsid w:val="00FE3CE2"/>
    <w:rsid w:val="00FE3D8B"/>
    <w:rsid w:val="00FE3F31"/>
    <w:rsid w:val="00FE4AE7"/>
    <w:rsid w:val="00FE4B1E"/>
    <w:rsid w:val="00FE4D78"/>
    <w:rsid w:val="00FE575F"/>
    <w:rsid w:val="00FE5766"/>
    <w:rsid w:val="00FE5ACF"/>
    <w:rsid w:val="00FE6645"/>
    <w:rsid w:val="00FE6AE4"/>
    <w:rsid w:val="00FE6AFC"/>
    <w:rsid w:val="00FE6E04"/>
    <w:rsid w:val="00FE6EAD"/>
    <w:rsid w:val="00FE7407"/>
    <w:rsid w:val="00FE763B"/>
    <w:rsid w:val="00FE77D6"/>
    <w:rsid w:val="00FE7E14"/>
    <w:rsid w:val="00FF00E1"/>
    <w:rsid w:val="00FF04B3"/>
    <w:rsid w:val="00FF04CA"/>
    <w:rsid w:val="00FF0FDC"/>
    <w:rsid w:val="00FF1210"/>
    <w:rsid w:val="00FF1304"/>
    <w:rsid w:val="00FF146E"/>
    <w:rsid w:val="00FF1F65"/>
    <w:rsid w:val="00FF2732"/>
    <w:rsid w:val="00FF294C"/>
    <w:rsid w:val="00FF343A"/>
    <w:rsid w:val="00FF3596"/>
    <w:rsid w:val="00FF3D85"/>
    <w:rsid w:val="00FF3FF6"/>
    <w:rsid w:val="00FF40A4"/>
    <w:rsid w:val="00FF42CB"/>
    <w:rsid w:val="00FF4476"/>
    <w:rsid w:val="00FF44AA"/>
    <w:rsid w:val="00FF46A0"/>
    <w:rsid w:val="00FF4C2F"/>
    <w:rsid w:val="00FF4C30"/>
    <w:rsid w:val="00FF4D5B"/>
    <w:rsid w:val="00FF580B"/>
    <w:rsid w:val="00FF6088"/>
    <w:rsid w:val="00FF629D"/>
    <w:rsid w:val="00FF6D4C"/>
    <w:rsid w:val="00FF6D7F"/>
    <w:rsid w:val="00FF6E27"/>
    <w:rsid w:val="00FF74B8"/>
    <w:rsid w:val="00FF7751"/>
    <w:rsid w:val="0364232A"/>
    <w:rsid w:val="03DDD848"/>
    <w:rsid w:val="05E6AD9C"/>
    <w:rsid w:val="069D1337"/>
    <w:rsid w:val="0B9E4775"/>
    <w:rsid w:val="0DA13F99"/>
    <w:rsid w:val="1759D639"/>
    <w:rsid w:val="193BB810"/>
    <w:rsid w:val="1B1FA060"/>
    <w:rsid w:val="232C89F6"/>
    <w:rsid w:val="26A46313"/>
    <w:rsid w:val="26ADF1D2"/>
    <w:rsid w:val="2AF3B319"/>
    <w:rsid w:val="2B8A35B6"/>
    <w:rsid w:val="2E039313"/>
    <w:rsid w:val="3DDB8C0E"/>
    <w:rsid w:val="440C2F97"/>
    <w:rsid w:val="44B26D00"/>
    <w:rsid w:val="476945F7"/>
    <w:rsid w:val="50993B9E"/>
    <w:rsid w:val="52350BFF"/>
    <w:rsid w:val="5387F4F5"/>
    <w:rsid w:val="54C4D42A"/>
    <w:rsid w:val="5547CF4A"/>
    <w:rsid w:val="5C1E82F1"/>
    <w:rsid w:val="5C31AF46"/>
    <w:rsid w:val="6B8A739C"/>
    <w:rsid w:val="72B72C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2"/>
    </o:shapelayout>
  </w:shapeDefaults>
  <w:decimalSymbol w:val="."/>
  <w:listSeparator w:val=","/>
  <w14:docId w14:val="35952386"/>
  <w14:defaultImageDpi w14:val="330"/>
  <w15:chartTrackingRefBased/>
  <w15:docId w15:val="{A5D90E73-91D6-4E08-B36D-F25C1F311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694A"/>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character" w:customStyle="1" w:styleId="fontstyle01">
    <w:name w:val="fontstyle01"/>
    <w:basedOn w:val="DefaultParagraphFont"/>
    <w:rsid w:val="002E4D46"/>
    <w:rPr>
      <w:rFonts w:ascii="TimesNewRomanPSMT" w:hAnsi="TimesNewRomanPSMT" w:hint="default"/>
      <w:b w:val="0"/>
      <w:bCs w:val="0"/>
      <w:i w:val="0"/>
      <w:iCs w:val="0"/>
      <w:color w:val="000000"/>
      <w:sz w:val="20"/>
      <w:szCs w:val="20"/>
    </w:rPr>
  </w:style>
  <w:style w:type="character" w:styleId="Mention">
    <w:name w:val="Mention"/>
    <w:basedOn w:val="DefaultParagraphFont"/>
    <w:uiPriority w:val="99"/>
    <w:unhideWhenUsed/>
    <w:rPr>
      <w:color w:val="2B579A"/>
      <w:shd w:val="clear" w:color="auto" w:fill="E6E6E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75511"/>
    <w:rPr>
      <w:rFonts w:ascii="Arial" w:hAnsi="Arial"/>
      <w:sz w:val="24"/>
      <w:lang w:val="en-GB"/>
    </w:rPr>
  </w:style>
  <w:style w:type="character" w:customStyle="1" w:styleId="Heading5Char">
    <w:name w:val="Heading 5 Char"/>
    <w:basedOn w:val="DefaultParagraphFont"/>
    <w:link w:val="Heading5"/>
    <w:rsid w:val="00375511"/>
    <w:rPr>
      <w:rFonts w:ascii="Arial" w:hAnsi="Arial"/>
      <w:sz w:val="22"/>
      <w:lang w:val="en-GB"/>
    </w:rPr>
  </w:style>
  <w:style w:type="paragraph" w:styleId="NormalWeb">
    <w:name w:val="Normal (Web)"/>
    <w:basedOn w:val="Normal"/>
    <w:uiPriority w:val="99"/>
    <w:unhideWhenUsed/>
    <w:rsid w:val="004848B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226262040">
      <w:bodyDiv w:val="1"/>
      <w:marLeft w:val="0"/>
      <w:marRight w:val="0"/>
      <w:marTop w:val="0"/>
      <w:marBottom w:val="0"/>
      <w:divBdr>
        <w:top w:val="none" w:sz="0" w:space="0" w:color="auto"/>
        <w:left w:val="none" w:sz="0" w:space="0" w:color="auto"/>
        <w:bottom w:val="none" w:sz="0" w:space="0" w:color="auto"/>
        <w:right w:val="none" w:sz="0" w:space="0" w:color="auto"/>
      </w:divBdr>
    </w:div>
    <w:div w:id="267929127">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26548451">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789709701">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58530717">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73969011">
      <w:bodyDiv w:val="1"/>
      <w:marLeft w:val="0"/>
      <w:marRight w:val="0"/>
      <w:marTop w:val="0"/>
      <w:marBottom w:val="0"/>
      <w:divBdr>
        <w:top w:val="none" w:sz="0" w:space="0" w:color="auto"/>
        <w:left w:val="none" w:sz="0" w:space="0" w:color="auto"/>
        <w:bottom w:val="none" w:sz="0" w:space="0" w:color="auto"/>
        <w:right w:val="none" w:sz="0" w:space="0" w:color="auto"/>
      </w:divBdr>
    </w:div>
    <w:div w:id="1104498629">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78734391">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9900726">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69510047">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1.bin"/><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UserInfo>
        <DisplayName>Javier Campos</DisplayName>
        <AccountId>41</AccountId>
        <AccountType/>
      </UserInfo>
      <UserInfo>
        <DisplayName>Jukka Kyrolainen</DisplayName>
        <AccountId>42</AccountId>
        <AccountType/>
      </UserInfo>
      <UserInfo>
        <DisplayName>Lassi Hentila</DisplayName>
        <AccountId>40</AccountId>
        <AccountType/>
      </UserInfo>
      <UserInfo>
        <DisplayName>Pekka Kyosti</DisplayName>
        <AccountId>37</AccountId>
        <AccountType/>
      </UserInfo>
      <UserInfo>
        <DisplayName>Prasadh Ramachandran</DisplayName>
        <AccountId>19</AccountId>
        <AccountType/>
      </UserInfo>
      <UserInfo>
        <DisplayName>Flores Fernandez</DisplayName>
        <AccountId>22</AccountId>
        <AccountType/>
      </UserInfo>
      <UserInfo>
        <DisplayName>Abhinav Mahadevan</DisplayName>
        <AccountId>29</AccountId>
        <AccountType/>
      </UserInfo>
      <UserInfo>
        <DisplayName>Alejandro Villena Rodriguez</DisplayName>
        <AccountId>217</AccountId>
        <AccountType/>
      </UserInfo>
      <UserInfo>
        <DisplayName>Issam Maaz</DisplayName>
        <AccountId>218</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F23AB4C7-D4BA-4F4F-A555-F061E223EB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1367</TotalTime>
  <Pages>22</Pages>
  <Words>6010</Words>
  <Characters>35313</Characters>
  <Application>Microsoft Office Word</Application>
  <DocSecurity>0</DocSecurity>
  <Lines>294</Lines>
  <Paragraphs>82</Paragraphs>
  <ScaleCrop>false</ScaleCrop>
  <Company/>
  <LinksUpToDate>false</LinksUpToDate>
  <CharactersWithSpaces>41241</CharactersWithSpaces>
  <SharedDoc>false</SharedDoc>
  <HyperlinkBase/>
  <HLinks>
    <vt:vector size="174" baseType="variant">
      <vt:variant>
        <vt:i4>5767212</vt:i4>
      </vt:variant>
      <vt:variant>
        <vt:i4>84</vt:i4>
      </vt:variant>
      <vt:variant>
        <vt:i4>0</vt:i4>
      </vt:variant>
      <vt:variant>
        <vt:i4>5</vt:i4>
      </vt:variant>
      <vt:variant>
        <vt:lpwstr>mailto:abhinav.mahadevan@keysight.com</vt:lpwstr>
      </vt:variant>
      <vt:variant>
        <vt:lpwstr/>
      </vt:variant>
      <vt:variant>
        <vt:i4>1966176</vt:i4>
      </vt:variant>
      <vt:variant>
        <vt:i4>81</vt:i4>
      </vt:variant>
      <vt:variant>
        <vt:i4>0</vt:i4>
      </vt:variant>
      <vt:variant>
        <vt:i4>5</vt:i4>
      </vt:variant>
      <vt:variant>
        <vt:lpwstr>mailto:balaji.raghothaman@keysight.com</vt:lpwstr>
      </vt:variant>
      <vt:variant>
        <vt:lpwstr/>
      </vt:variant>
      <vt:variant>
        <vt:i4>1703966</vt:i4>
      </vt:variant>
      <vt:variant>
        <vt:i4>78</vt:i4>
      </vt:variant>
      <vt:variant>
        <vt:i4>0</vt:i4>
      </vt:variant>
      <vt:variant>
        <vt:i4>5</vt:i4>
      </vt:variant>
      <vt:variant>
        <vt:lpwstr>mailto:flores_fernandez@keysight.com</vt:lpwstr>
      </vt:variant>
      <vt:variant>
        <vt:lpwstr/>
      </vt:variant>
      <vt:variant>
        <vt:i4>3145823</vt:i4>
      </vt:variant>
      <vt:variant>
        <vt:i4>75</vt:i4>
      </vt:variant>
      <vt:variant>
        <vt:i4>0</vt:i4>
      </vt:variant>
      <vt:variant>
        <vt:i4>5</vt:i4>
      </vt:variant>
      <vt:variant>
        <vt:lpwstr>mailto:jukka.kyrolainen@keysight.com</vt:lpwstr>
      </vt:variant>
      <vt:variant>
        <vt:lpwstr/>
      </vt:variant>
      <vt:variant>
        <vt:i4>3145823</vt:i4>
      </vt:variant>
      <vt:variant>
        <vt:i4>72</vt:i4>
      </vt:variant>
      <vt:variant>
        <vt:i4>0</vt:i4>
      </vt:variant>
      <vt:variant>
        <vt:i4>5</vt:i4>
      </vt:variant>
      <vt:variant>
        <vt:lpwstr>mailto:jukka.kyrolainen@keysight.com</vt:lpwstr>
      </vt:variant>
      <vt:variant>
        <vt:lpwstr/>
      </vt:variant>
      <vt:variant>
        <vt:i4>3145823</vt:i4>
      </vt:variant>
      <vt:variant>
        <vt:i4>69</vt:i4>
      </vt:variant>
      <vt:variant>
        <vt:i4>0</vt:i4>
      </vt:variant>
      <vt:variant>
        <vt:i4>5</vt:i4>
      </vt:variant>
      <vt:variant>
        <vt:lpwstr>mailto:jukka.kyrolainen@keysight.com</vt:lpwstr>
      </vt:variant>
      <vt:variant>
        <vt:lpwstr/>
      </vt:variant>
      <vt:variant>
        <vt:i4>3145823</vt:i4>
      </vt:variant>
      <vt:variant>
        <vt:i4>66</vt:i4>
      </vt:variant>
      <vt:variant>
        <vt:i4>0</vt:i4>
      </vt:variant>
      <vt:variant>
        <vt:i4>5</vt:i4>
      </vt:variant>
      <vt:variant>
        <vt:lpwstr>mailto:jukka.kyrolainen@keysight.com</vt:lpwstr>
      </vt:variant>
      <vt:variant>
        <vt:lpwstr/>
      </vt:variant>
      <vt:variant>
        <vt:i4>3145823</vt:i4>
      </vt:variant>
      <vt:variant>
        <vt:i4>63</vt:i4>
      </vt:variant>
      <vt:variant>
        <vt:i4>0</vt:i4>
      </vt:variant>
      <vt:variant>
        <vt:i4>5</vt:i4>
      </vt:variant>
      <vt:variant>
        <vt:lpwstr>mailto:jukka.kyrolainen@keysight.com</vt:lpwstr>
      </vt:variant>
      <vt:variant>
        <vt:lpwstr/>
      </vt:variant>
      <vt:variant>
        <vt:i4>5767212</vt:i4>
      </vt:variant>
      <vt:variant>
        <vt:i4>60</vt:i4>
      </vt:variant>
      <vt:variant>
        <vt:i4>0</vt:i4>
      </vt:variant>
      <vt:variant>
        <vt:i4>5</vt:i4>
      </vt:variant>
      <vt:variant>
        <vt:lpwstr>mailto:abhinav.mahadevan@keysight.com</vt:lpwstr>
      </vt:variant>
      <vt:variant>
        <vt:lpwstr/>
      </vt:variant>
      <vt:variant>
        <vt:i4>1966176</vt:i4>
      </vt:variant>
      <vt:variant>
        <vt:i4>57</vt:i4>
      </vt:variant>
      <vt:variant>
        <vt:i4>0</vt:i4>
      </vt:variant>
      <vt:variant>
        <vt:i4>5</vt:i4>
      </vt:variant>
      <vt:variant>
        <vt:lpwstr>mailto:balaji.raghothaman@keysight.com</vt:lpwstr>
      </vt:variant>
      <vt:variant>
        <vt:lpwstr/>
      </vt:variant>
      <vt:variant>
        <vt:i4>7208979</vt:i4>
      </vt:variant>
      <vt:variant>
        <vt:i4>54</vt:i4>
      </vt:variant>
      <vt:variant>
        <vt:i4>0</vt:i4>
      </vt:variant>
      <vt:variant>
        <vt:i4>5</vt:i4>
      </vt:variant>
      <vt:variant>
        <vt:lpwstr>mailto:thorsten.hertel@keysight.com</vt:lpwstr>
      </vt:variant>
      <vt:variant>
        <vt:lpwstr/>
      </vt:variant>
      <vt:variant>
        <vt:i4>7208979</vt:i4>
      </vt:variant>
      <vt:variant>
        <vt:i4>51</vt:i4>
      </vt:variant>
      <vt:variant>
        <vt:i4>0</vt:i4>
      </vt:variant>
      <vt:variant>
        <vt:i4>5</vt:i4>
      </vt:variant>
      <vt:variant>
        <vt:lpwstr>mailto:thorsten.hertel@keysight.com</vt:lpwstr>
      </vt:variant>
      <vt:variant>
        <vt:lpwstr/>
      </vt:variant>
      <vt:variant>
        <vt:i4>3145823</vt:i4>
      </vt:variant>
      <vt:variant>
        <vt:i4>48</vt:i4>
      </vt:variant>
      <vt:variant>
        <vt:i4>0</vt:i4>
      </vt:variant>
      <vt:variant>
        <vt:i4>5</vt:i4>
      </vt:variant>
      <vt:variant>
        <vt:lpwstr>mailto:jukka.kyrolainen@keysight.com</vt:lpwstr>
      </vt:variant>
      <vt:variant>
        <vt:lpwstr/>
      </vt:variant>
      <vt:variant>
        <vt:i4>1703966</vt:i4>
      </vt:variant>
      <vt:variant>
        <vt:i4>45</vt:i4>
      </vt:variant>
      <vt:variant>
        <vt:i4>0</vt:i4>
      </vt:variant>
      <vt:variant>
        <vt:i4>5</vt:i4>
      </vt:variant>
      <vt:variant>
        <vt:lpwstr>mailto:flores_fernandez@keysight.com</vt:lpwstr>
      </vt:variant>
      <vt:variant>
        <vt:lpwstr/>
      </vt:variant>
      <vt:variant>
        <vt:i4>1703966</vt:i4>
      </vt:variant>
      <vt:variant>
        <vt:i4>42</vt:i4>
      </vt:variant>
      <vt:variant>
        <vt:i4>0</vt:i4>
      </vt:variant>
      <vt:variant>
        <vt:i4>5</vt:i4>
      </vt:variant>
      <vt:variant>
        <vt:lpwstr>mailto:flores_fernandez@keysight.com</vt:lpwstr>
      </vt:variant>
      <vt:variant>
        <vt:lpwstr/>
      </vt:variant>
      <vt:variant>
        <vt:i4>3145823</vt:i4>
      </vt:variant>
      <vt:variant>
        <vt:i4>39</vt:i4>
      </vt:variant>
      <vt:variant>
        <vt:i4>0</vt:i4>
      </vt:variant>
      <vt:variant>
        <vt:i4>5</vt:i4>
      </vt:variant>
      <vt:variant>
        <vt:lpwstr>mailto:jukka.kyrolainen@keysight.com</vt:lpwstr>
      </vt:variant>
      <vt:variant>
        <vt:lpwstr/>
      </vt:variant>
      <vt:variant>
        <vt:i4>1703966</vt:i4>
      </vt:variant>
      <vt:variant>
        <vt:i4>36</vt:i4>
      </vt:variant>
      <vt:variant>
        <vt:i4>0</vt:i4>
      </vt:variant>
      <vt:variant>
        <vt:i4>5</vt:i4>
      </vt:variant>
      <vt:variant>
        <vt:lpwstr>mailto:flores_fernandez@keysight.com</vt:lpwstr>
      </vt:variant>
      <vt:variant>
        <vt:lpwstr/>
      </vt:variant>
      <vt:variant>
        <vt:i4>7208979</vt:i4>
      </vt:variant>
      <vt:variant>
        <vt:i4>33</vt:i4>
      </vt:variant>
      <vt:variant>
        <vt:i4>0</vt:i4>
      </vt:variant>
      <vt:variant>
        <vt:i4>5</vt:i4>
      </vt:variant>
      <vt:variant>
        <vt:lpwstr>mailto:thorsten.hertel@keysight.com</vt:lpwstr>
      </vt:variant>
      <vt:variant>
        <vt:lpwstr/>
      </vt:variant>
      <vt:variant>
        <vt:i4>3145823</vt:i4>
      </vt:variant>
      <vt:variant>
        <vt:i4>30</vt:i4>
      </vt:variant>
      <vt:variant>
        <vt:i4>0</vt:i4>
      </vt:variant>
      <vt:variant>
        <vt:i4>5</vt:i4>
      </vt:variant>
      <vt:variant>
        <vt:lpwstr>mailto:jukka.kyrolainen@keysight.com</vt:lpwstr>
      </vt:variant>
      <vt:variant>
        <vt:lpwstr/>
      </vt:variant>
      <vt:variant>
        <vt:i4>1703966</vt:i4>
      </vt:variant>
      <vt:variant>
        <vt:i4>27</vt:i4>
      </vt:variant>
      <vt:variant>
        <vt:i4>0</vt:i4>
      </vt:variant>
      <vt:variant>
        <vt:i4>5</vt:i4>
      </vt:variant>
      <vt:variant>
        <vt:lpwstr>mailto:flores_fernandez@keysight.com</vt:lpwstr>
      </vt:variant>
      <vt:variant>
        <vt:lpwstr/>
      </vt:variant>
      <vt:variant>
        <vt:i4>1703966</vt:i4>
      </vt:variant>
      <vt:variant>
        <vt:i4>24</vt:i4>
      </vt:variant>
      <vt:variant>
        <vt:i4>0</vt:i4>
      </vt:variant>
      <vt:variant>
        <vt:i4>5</vt:i4>
      </vt:variant>
      <vt:variant>
        <vt:lpwstr>mailto:flores_fernandez@keysight.com</vt:lpwstr>
      </vt:variant>
      <vt:variant>
        <vt:lpwstr/>
      </vt:variant>
      <vt:variant>
        <vt:i4>1703966</vt:i4>
      </vt:variant>
      <vt:variant>
        <vt:i4>21</vt:i4>
      </vt:variant>
      <vt:variant>
        <vt:i4>0</vt:i4>
      </vt:variant>
      <vt:variant>
        <vt:i4>5</vt:i4>
      </vt:variant>
      <vt:variant>
        <vt:lpwstr>mailto:flores_fernandez@keysight.com</vt:lpwstr>
      </vt:variant>
      <vt:variant>
        <vt:lpwstr/>
      </vt:variant>
      <vt:variant>
        <vt:i4>1703966</vt:i4>
      </vt:variant>
      <vt:variant>
        <vt:i4>18</vt:i4>
      </vt:variant>
      <vt:variant>
        <vt:i4>0</vt:i4>
      </vt:variant>
      <vt:variant>
        <vt:i4>5</vt:i4>
      </vt:variant>
      <vt:variant>
        <vt:lpwstr>mailto:flores_fernandez@keysight.com</vt:lpwstr>
      </vt:variant>
      <vt:variant>
        <vt:lpwstr/>
      </vt:variant>
      <vt:variant>
        <vt:i4>1703966</vt:i4>
      </vt:variant>
      <vt:variant>
        <vt:i4>15</vt:i4>
      </vt:variant>
      <vt:variant>
        <vt:i4>0</vt:i4>
      </vt:variant>
      <vt:variant>
        <vt:i4>5</vt:i4>
      </vt:variant>
      <vt:variant>
        <vt:lpwstr>mailto:flores_fernandez@keysight.com</vt:lpwstr>
      </vt:variant>
      <vt:variant>
        <vt:lpwstr/>
      </vt:variant>
      <vt:variant>
        <vt:i4>7208979</vt:i4>
      </vt:variant>
      <vt:variant>
        <vt:i4>12</vt:i4>
      </vt:variant>
      <vt:variant>
        <vt:i4>0</vt:i4>
      </vt:variant>
      <vt:variant>
        <vt:i4>5</vt:i4>
      </vt:variant>
      <vt:variant>
        <vt:lpwstr>mailto:thorsten.hertel@keysight.com</vt:lpwstr>
      </vt:variant>
      <vt:variant>
        <vt:lpwstr/>
      </vt:variant>
      <vt:variant>
        <vt:i4>1703966</vt:i4>
      </vt:variant>
      <vt:variant>
        <vt:i4>9</vt:i4>
      </vt:variant>
      <vt:variant>
        <vt:i4>0</vt:i4>
      </vt:variant>
      <vt:variant>
        <vt:i4>5</vt:i4>
      </vt:variant>
      <vt:variant>
        <vt:lpwstr>mailto:flores_fernandez@keysight.com</vt:lpwstr>
      </vt:variant>
      <vt:variant>
        <vt:lpwstr/>
      </vt:variant>
      <vt:variant>
        <vt:i4>1703966</vt:i4>
      </vt:variant>
      <vt:variant>
        <vt:i4>6</vt:i4>
      </vt:variant>
      <vt:variant>
        <vt:i4>0</vt:i4>
      </vt:variant>
      <vt:variant>
        <vt:i4>5</vt:i4>
      </vt:variant>
      <vt:variant>
        <vt:lpwstr>mailto:flores_fernandez@keysight.com</vt:lpwstr>
      </vt:variant>
      <vt:variant>
        <vt:lpwstr/>
      </vt:variant>
      <vt:variant>
        <vt:i4>1703966</vt:i4>
      </vt:variant>
      <vt:variant>
        <vt:i4>3</vt:i4>
      </vt:variant>
      <vt:variant>
        <vt:i4>0</vt:i4>
      </vt:variant>
      <vt:variant>
        <vt:i4>5</vt:i4>
      </vt:variant>
      <vt:variant>
        <vt:lpwstr>mailto:flores_fernandez@keysight.com</vt:lpwstr>
      </vt:variant>
      <vt:variant>
        <vt:lpwstr/>
      </vt:variant>
      <vt:variant>
        <vt:i4>3145823</vt:i4>
      </vt:variant>
      <vt:variant>
        <vt:i4>0</vt:i4>
      </vt:variant>
      <vt:variant>
        <vt:i4>0</vt:i4>
      </vt:variant>
      <vt:variant>
        <vt:i4>5</vt:i4>
      </vt:variant>
      <vt:variant>
        <vt:lpwstr>mailto:jukka.kyrolainen@keysight.com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404</cp:revision>
  <dcterms:created xsi:type="dcterms:W3CDTF">2024-08-07T05:43:00Z</dcterms:created>
  <dcterms:modified xsi:type="dcterms:W3CDTF">2024-08-09T18:02:00Z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